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5"/>
        <w:tblW w:w="10080" w:type="dxa"/>
        <w:tblBorders>
          <w:top w:val="nil"/>
          <w:left w:val="nil"/>
          <w:bottom w:val="nil"/>
          <w:right w:val="nil"/>
          <w:insideH w:val="nil"/>
          <w:insideV w:val="nil"/>
        </w:tblBorders>
        <w:tblLayout w:type="fixed"/>
        <w:tblLook w:val="0600" w:firstRow="0" w:lastRow="0" w:firstColumn="0" w:lastColumn="0" w:noHBand="1" w:noVBand="1"/>
      </w:tblPr>
      <w:tblGrid>
        <w:gridCol w:w="10080"/>
      </w:tblGrid>
      <w:tr w:rsidR="00EB7837">
        <w:trPr>
          <w:trHeight w:val="22385"/>
        </w:trPr>
        <w:tc>
          <w:tcPr>
            <w:tcW w:w="10080" w:type="dxa"/>
            <w:tcMar>
              <w:top w:w="100" w:type="dxa"/>
              <w:left w:w="100" w:type="dxa"/>
              <w:bottom w:w="100" w:type="dxa"/>
              <w:right w:w="100" w:type="dxa"/>
            </w:tcMar>
          </w:tcPr>
          <w:p w:rsidR="00EB7837" w:rsidRDefault="00971E55">
            <w:pPr>
              <w:pStyle w:val="normal0"/>
              <w:rPr>
                <w:b/>
                <w:sz w:val="36"/>
                <w:szCs w:val="36"/>
              </w:rPr>
            </w:pPr>
            <w:r>
              <w:rPr>
                <w:b/>
                <w:sz w:val="26"/>
                <w:szCs w:val="26"/>
              </w:rPr>
              <w:t>Student Guide:</w:t>
            </w:r>
            <w:r>
              <w:rPr>
                <w:b/>
                <w:sz w:val="28"/>
                <w:szCs w:val="28"/>
              </w:rPr>
              <w:t xml:space="preserve"> </w:t>
            </w:r>
            <w:r>
              <w:rPr>
                <w:b/>
                <w:sz w:val="36"/>
                <w:szCs w:val="36"/>
              </w:rPr>
              <w:t>Perks for Now and Later</w:t>
            </w:r>
          </w:p>
          <w:p w:rsidR="00EB7837" w:rsidRDefault="00971E55">
            <w:pPr>
              <w:pStyle w:val="normal0"/>
              <w:ind w:left="5760"/>
            </w:pPr>
            <w:r>
              <w:t xml:space="preserve">    &lt;Blog Post Date: April </w:t>
            </w:r>
            <w:r w:rsidR="00E34D80">
              <w:t>15</w:t>
            </w:r>
            <w:r>
              <w:t>, 2020&gt;</w:t>
            </w:r>
          </w:p>
          <w:p w:rsidR="00EB7837" w:rsidRDefault="00971E55">
            <w:pPr>
              <w:pStyle w:val="normal0"/>
            </w:pPr>
            <w:r>
              <w:t>A Lesson in:</w:t>
            </w:r>
          </w:p>
          <w:tbl>
            <w:tblPr>
              <w:tblStyle w:val="affffffb"/>
              <w:tblW w:w="9880" w:type="dxa"/>
              <w:tblLayout w:type="fixed"/>
              <w:tblLook w:val="0600" w:firstRow="0" w:lastRow="0" w:firstColumn="0" w:lastColumn="0" w:noHBand="1" w:noVBand="1"/>
            </w:tblPr>
            <w:tblGrid>
              <w:gridCol w:w="4940"/>
              <w:gridCol w:w="4940"/>
            </w:tblGrid>
            <w:tr w:rsidR="00EB7837">
              <w:tc>
                <w:tcPr>
                  <w:tcW w:w="4940" w:type="dxa"/>
                  <w:shd w:val="clear" w:color="auto" w:fill="auto"/>
                  <w:tcMar>
                    <w:top w:w="100" w:type="dxa"/>
                    <w:left w:w="100" w:type="dxa"/>
                    <w:bottom w:w="100" w:type="dxa"/>
                    <w:right w:w="100" w:type="dxa"/>
                  </w:tcMar>
                </w:tcPr>
                <w:p w:rsidR="00EB7837" w:rsidRDefault="00971E55">
                  <w:pPr>
                    <w:pStyle w:val="normal0"/>
                    <w:numPr>
                      <w:ilvl w:val="0"/>
                      <w:numId w:val="18"/>
                    </w:numPr>
                  </w:pPr>
                  <w:r>
                    <w:t>Job Choice</w:t>
                  </w:r>
                </w:p>
                <w:p w:rsidR="00EB7837" w:rsidRDefault="00971E55">
                  <w:pPr>
                    <w:pStyle w:val="normal0"/>
                    <w:numPr>
                      <w:ilvl w:val="0"/>
                      <w:numId w:val="18"/>
                    </w:numPr>
                  </w:pPr>
                  <w:r>
                    <w:t>Evaluation of Cost and Benefits in Career Choice</w:t>
                  </w:r>
                </w:p>
              </w:tc>
              <w:tc>
                <w:tcPr>
                  <w:tcW w:w="4940" w:type="dxa"/>
                  <w:shd w:val="clear" w:color="auto" w:fill="auto"/>
                  <w:tcMar>
                    <w:top w:w="100" w:type="dxa"/>
                    <w:left w:w="100" w:type="dxa"/>
                    <w:bottom w:w="100" w:type="dxa"/>
                    <w:right w:w="100" w:type="dxa"/>
                  </w:tcMar>
                </w:tcPr>
                <w:p w:rsidR="00EB7837" w:rsidRDefault="00971E55">
                  <w:pPr>
                    <w:pStyle w:val="normal0"/>
                    <w:numPr>
                      <w:ilvl w:val="0"/>
                      <w:numId w:val="18"/>
                    </w:numPr>
                  </w:pPr>
                  <w:r>
                    <w:t>Employer Benefit Programs</w:t>
                  </w:r>
                </w:p>
                <w:p w:rsidR="00EB7837" w:rsidRDefault="00971E55">
                  <w:pPr>
                    <w:pStyle w:val="normal0"/>
                    <w:numPr>
                      <w:ilvl w:val="0"/>
                      <w:numId w:val="18"/>
                    </w:numPr>
                  </w:pPr>
                  <w:r>
                    <w:t>Insurance Risk</w:t>
                  </w:r>
                </w:p>
              </w:tc>
            </w:tr>
          </w:tbl>
          <w:p w:rsidR="00EB7837" w:rsidRDefault="00971E55">
            <w:pPr>
              <w:pStyle w:val="normal0"/>
              <w:rPr>
                <w:b/>
              </w:rPr>
            </w:pPr>
            <w:r>
              <w:rPr>
                <w:b/>
              </w:rPr>
              <w:t>Before the Reading:</w:t>
            </w:r>
          </w:p>
          <w:p w:rsidR="00EB7837" w:rsidRDefault="00971E55">
            <w:pPr>
              <w:pStyle w:val="normal0"/>
              <w:numPr>
                <w:ilvl w:val="0"/>
                <w:numId w:val="16"/>
              </w:numPr>
              <w:rPr>
                <w:b/>
              </w:rPr>
            </w:pPr>
            <w:r>
              <w:rPr>
                <w:b/>
              </w:rPr>
              <w:t xml:space="preserve">First Job. </w:t>
            </w:r>
            <w:r>
              <w:t xml:space="preserve">When you were younger, dreaming of the days in which you could work and earn money to buy those amazing silly bands or support your addiction to the next Twilight novel, </w:t>
            </w:r>
            <w:r>
              <w:rPr>
                <w:i/>
              </w:rPr>
              <w:t>what type of “first job” did you envision for yourself?</w:t>
            </w:r>
          </w:p>
          <w:tbl>
            <w:tblPr>
              <w:tblStyle w:val="affffffc"/>
              <w:tblW w:w="912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305"/>
            </w:tblGrid>
            <w:tr w:rsidR="00EB7837">
              <w:tc>
                <w:tcPr>
                  <w:tcW w:w="1815" w:type="dxa"/>
                  <w:shd w:val="clear" w:color="auto" w:fill="auto"/>
                  <w:tcMar>
                    <w:top w:w="100" w:type="dxa"/>
                    <w:left w:w="100" w:type="dxa"/>
                    <w:bottom w:w="100" w:type="dxa"/>
                    <w:right w:w="100" w:type="dxa"/>
                  </w:tcMar>
                </w:tcPr>
                <w:p w:rsidR="00EB7837" w:rsidRDefault="00971E55">
                  <w:pPr>
                    <w:pStyle w:val="normal0"/>
                    <w:widowControl w:val="0"/>
                    <w:pBdr>
                      <w:top w:val="nil"/>
                      <w:left w:val="nil"/>
                      <w:bottom w:val="nil"/>
                      <w:right w:val="nil"/>
                      <w:between w:val="nil"/>
                    </w:pBdr>
                    <w:spacing w:line="240" w:lineRule="auto"/>
                  </w:pPr>
                  <w:r>
                    <w:t>My first job:</w:t>
                  </w:r>
                </w:p>
              </w:tc>
              <w:tc>
                <w:tcPr>
                  <w:tcW w:w="7305"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tc>
            </w:tr>
            <w:tr w:rsidR="00EB7837">
              <w:tc>
                <w:tcPr>
                  <w:tcW w:w="1815" w:type="dxa"/>
                  <w:shd w:val="clear" w:color="auto" w:fill="auto"/>
                  <w:tcMar>
                    <w:top w:w="100" w:type="dxa"/>
                    <w:left w:w="100" w:type="dxa"/>
                    <w:bottom w:w="100" w:type="dxa"/>
                    <w:right w:w="100" w:type="dxa"/>
                  </w:tcMar>
                </w:tcPr>
                <w:p w:rsidR="00EB7837" w:rsidRDefault="00971E55">
                  <w:pPr>
                    <w:pStyle w:val="normal0"/>
                    <w:widowControl w:val="0"/>
                    <w:pBdr>
                      <w:top w:val="nil"/>
                      <w:left w:val="nil"/>
                      <w:bottom w:val="nil"/>
                      <w:right w:val="nil"/>
                      <w:between w:val="nil"/>
                    </w:pBdr>
                    <w:spacing w:line="240" w:lineRule="auto"/>
                  </w:pPr>
                  <w:r>
                    <w:t>What I couldn’t wait to buy:</w:t>
                  </w:r>
                </w:p>
              </w:tc>
              <w:tc>
                <w:tcPr>
                  <w:tcW w:w="7305"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tc>
            </w:tr>
          </w:tbl>
          <w:p w:rsidR="00EB7837" w:rsidRDefault="00EB7837">
            <w:pPr>
              <w:pStyle w:val="normal0"/>
              <w:ind w:left="720"/>
            </w:pPr>
          </w:p>
          <w:p w:rsidR="00EB7837" w:rsidRDefault="00971E55">
            <w:pPr>
              <w:pStyle w:val="normal0"/>
              <w:numPr>
                <w:ilvl w:val="0"/>
                <w:numId w:val="16"/>
              </w:numPr>
              <w:rPr>
                <w:b/>
              </w:rPr>
            </w:pPr>
            <w:r>
              <w:rPr>
                <w:b/>
              </w:rPr>
              <w:t xml:space="preserve">A New Vision. </w:t>
            </w:r>
            <w:r>
              <w:t xml:space="preserve">Now that you are a little older, you probably have a better vision of what you want your actual career to look like. </w:t>
            </w:r>
            <w:r>
              <w:rPr>
                <w:i/>
              </w:rPr>
              <w:t>Identify what type of job you want to pursue immediately after high school.</w:t>
            </w:r>
          </w:p>
          <w:tbl>
            <w:tblPr>
              <w:tblStyle w:val="affffffd"/>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tc>
            </w:tr>
          </w:tbl>
          <w:p w:rsidR="00EB7837" w:rsidRDefault="00EB7837">
            <w:pPr>
              <w:pStyle w:val="normal0"/>
              <w:ind w:left="720"/>
              <w:rPr>
                <w:i/>
              </w:rPr>
            </w:pPr>
          </w:p>
          <w:p w:rsidR="00EB7837" w:rsidRDefault="00971E55">
            <w:pPr>
              <w:pStyle w:val="normal0"/>
              <w:numPr>
                <w:ilvl w:val="0"/>
                <w:numId w:val="16"/>
              </w:numPr>
              <w:rPr>
                <w:b/>
              </w:rPr>
            </w:pPr>
            <w:r>
              <w:rPr>
                <w:b/>
              </w:rPr>
              <w:t xml:space="preserve">Quick Cash. </w:t>
            </w:r>
            <w:r>
              <w:t xml:space="preserve">When job hunting, teens eager for their first job are quick to take what is offered- anything to get that first paycheck. Likewise, soon out of college, young adults intent on pinning down a professional job to make use of their college degree and (many may) pay off that school debt will take the first job that comes their way. </w:t>
            </w:r>
            <w:r>
              <w:rPr>
                <w:i/>
              </w:rPr>
              <w:t>Before you are “sucked into” the first job that offers you a paid position, make a short list of what qualities or qualifications are important for your employer to have.</w:t>
            </w:r>
          </w:p>
          <w:tbl>
            <w:tblPr>
              <w:tblStyle w:val="affffffe"/>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numPr>
                      <w:ilvl w:val="0"/>
                      <w:numId w:val="2"/>
                    </w:numPr>
                    <w:pBdr>
                      <w:top w:val="nil"/>
                      <w:left w:val="nil"/>
                      <w:bottom w:val="nil"/>
                      <w:right w:val="nil"/>
                      <w:between w:val="nil"/>
                    </w:pBdr>
                    <w:spacing w:line="240" w:lineRule="auto"/>
                    <w:rPr>
                      <w:i/>
                    </w:rPr>
                  </w:pPr>
                </w:p>
                <w:p w:rsidR="00EB7837" w:rsidRDefault="00971E55">
                  <w:pPr>
                    <w:pStyle w:val="normal0"/>
                    <w:widowControl w:val="0"/>
                    <w:pBdr>
                      <w:top w:val="nil"/>
                      <w:left w:val="nil"/>
                      <w:bottom w:val="nil"/>
                      <w:right w:val="nil"/>
                      <w:between w:val="nil"/>
                    </w:pBdr>
                    <w:spacing w:line="240" w:lineRule="auto"/>
                    <w:ind w:left="720"/>
                    <w:rPr>
                      <w:i/>
                    </w:rPr>
                  </w:pPr>
                  <w:r>
                    <w:rPr>
                      <w:i/>
                    </w:rPr>
                    <w:t xml:space="preserve">  </w:t>
                  </w:r>
                </w:p>
                <w:p w:rsidR="00EB7837" w:rsidRDefault="00971E55">
                  <w:pPr>
                    <w:pStyle w:val="normal0"/>
                    <w:widowControl w:val="0"/>
                    <w:numPr>
                      <w:ilvl w:val="0"/>
                      <w:numId w:val="2"/>
                    </w:numPr>
                    <w:pBdr>
                      <w:top w:val="nil"/>
                      <w:left w:val="nil"/>
                      <w:bottom w:val="nil"/>
                      <w:right w:val="nil"/>
                      <w:between w:val="nil"/>
                    </w:pBdr>
                    <w:spacing w:line="240" w:lineRule="auto"/>
                    <w:rPr>
                      <w:i/>
                    </w:rPr>
                  </w:pPr>
                  <w:r>
                    <w:rPr>
                      <w:i/>
                    </w:rPr>
                    <w:t xml:space="preserve">  </w:t>
                  </w:r>
                </w:p>
                <w:p w:rsidR="00EB7837" w:rsidRDefault="00971E55">
                  <w:pPr>
                    <w:pStyle w:val="normal0"/>
                    <w:widowControl w:val="0"/>
                    <w:pBdr>
                      <w:top w:val="nil"/>
                      <w:left w:val="nil"/>
                      <w:bottom w:val="nil"/>
                      <w:right w:val="nil"/>
                      <w:between w:val="nil"/>
                    </w:pBdr>
                    <w:spacing w:line="240" w:lineRule="auto"/>
                    <w:ind w:left="720"/>
                    <w:rPr>
                      <w:i/>
                    </w:rPr>
                  </w:pPr>
                  <w:r>
                    <w:rPr>
                      <w:i/>
                    </w:rPr>
                    <w:t xml:space="preserve">  </w:t>
                  </w:r>
                </w:p>
                <w:p w:rsidR="00EB7837" w:rsidRDefault="00971E55">
                  <w:pPr>
                    <w:pStyle w:val="normal0"/>
                    <w:widowControl w:val="0"/>
                    <w:numPr>
                      <w:ilvl w:val="0"/>
                      <w:numId w:val="2"/>
                    </w:numPr>
                    <w:pBdr>
                      <w:top w:val="nil"/>
                      <w:left w:val="nil"/>
                      <w:bottom w:val="nil"/>
                      <w:right w:val="nil"/>
                      <w:between w:val="nil"/>
                    </w:pBdr>
                    <w:spacing w:line="240" w:lineRule="auto"/>
                    <w:rPr>
                      <w:i/>
                    </w:rPr>
                  </w:pPr>
                  <w:r>
                    <w:rPr>
                      <w:i/>
                    </w:rPr>
                    <w:t xml:space="preserve">  </w:t>
                  </w:r>
                </w:p>
                <w:p w:rsidR="00EB7837" w:rsidRDefault="00971E55">
                  <w:pPr>
                    <w:pStyle w:val="normal0"/>
                    <w:widowControl w:val="0"/>
                    <w:pBdr>
                      <w:top w:val="nil"/>
                      <w:left w:val="nil"/>
                      <w:bottom w:val="nil"/>
                      <w:right w:val="nil"/>
                      <w:between w:val="nil"/>
                    </w:pBdr>
                    <w:spacing w:line="240" w:lineRule="auto"/>
                    <w:ind w:left="720"/>
                    <w:rPr>
                      <w:i/>
                    </w:rPr>
                  </w:pPr>
                  <w:r>
                    <w:rPr>
                      <w:i/>
                    </w:rPr>
                    <w:t xml:space="preserve">  </w:t>
                  </w:r>
                </w:p>
                <w:p w:rsidR="00EB7837" w:rsidRDefault="00EB7837">
                  <w:pPr>
                    <w:pStyle w:val="normal0"/>
                    <w:widowControl w:val="0"/>
                    <w:numPr>
                      <w:ilvl w:val="0"/>
                      <w:numId w:val="2"/>
                    </w:numPr>
                    <w:pBdr>
                      <w:top w:val="nil"/>
                      <w:left w:val="nil"/>
                      <w:bottom w:val="nil"/>
                      <w:right w:val="nil"/>
                      <w:between w:val="nil"/>
                    </w:pBdr>
                    <w:spacing w:line="240" w:lineRule="auto"/>
                    <w:rPr>
                      <w:i/>
                    </w:rPr>
                  </w:pPr>
                </w:p>
              </w:tc>
            </w:tr>
          </w:tbl>
          <w:p w:rsidR="00EB7837" w:rsidRDefault="00EB7837">
            <w:pPr>
              <w:pStyle w:val="normal0"/>
              <w:ind w:left="720"/>
              <w:rPr>
                <w:i/>
              </w:rPr>
            </w:pPr>
          </w:p>
          <w:p w:rsidR="00EB7837" w:rsidRDefault="00971E55">
            <w:pPr>
              <w:pStyle w:val="normal0"/>
              <w:numPr>
                <w:ilvl w:val="0"/>
                <w:numId w:val="16"/>
              </w:numPr>
              <w:rPr>
                <w:b/>
              </w:rPr>
            </w:pPr>
            <w:r>
              <w:rPr>
                <w:b/>
              </w:rPr>
              <w:t xml:space="preserve">What else? </w:t>
            </w:r>
            <w:r>
              <w:t xml:space="preserve">Fearful of letting any opportunity be a missed opportunity, many adults are not taking their time to truly evaluate job offers that come their way. Many career opportunities present themselves with a variety of benefits that exceed the paycheck. Fringe benefits like a company car, health insurance, travel per diem, access to a gym or even discounts with phone companies are common in an attempt to not only lure quality workers but retain them.      </w:t>
            </w:r>
          </w:p>
          <w:p w:rsidR="00EB7837" w:rsidRDefault="00971E55">
            <w:pPr>
              <w:pStyle w:val="normal0"/>
              <w:ind w:left="720"/>
              <w:rPr>
                <w:i/>
              </w:rPr>
            </w:pPr>
            <w:r>
              <w:rPr>
                <w:i/>
              </w:rPr>
              <w:t xml:space="preserve">      What does your current employer offer as a perk? (If you are not currently working, identify an employer that you would like to work for, and list any perks you are aware of.)</w:t>
            </w:r>
          </w:p>
          <w:tbl>
            <w:tblPr>
              <w:tblStyle w:val="afffffff"/>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p w:rsidR="00E34D80" w:rsidRDefault="00E34D80">
                  <w:pPr>
                    <w:pStyle w:val="normal0"/>
                    <w:widowControl w:val="0"/>
                    <w:pBdr>
                      <w:top w:val="nil"/>
                      <w:left w:val="nil"/>
                      <w:bottom w:val="nil"/>
                      <w:right w:val="nil"/>
                      <w:between w:val="nil"/>
                    </w:pBdr>
                    <w:spacing w:line="240" w:lineRule="auto"/>
                  </w:pPr>
                </w:p>
              </w:tc>
            </w:tr>
          </w:tbl>
          <w:p w:rsidR="00E34D80" w:rsidRDefault="00E34D80" w:rsidP="00E34D80">
            <w:pPr>
              <w:pStyle w:val="normal0"/>
              <w:ind w:left="720"/>
              <w:rPr>
                <w:b/>
              </w:rPr>
            </w:pPr>
          </w:p>
          <w:p w:rsidR="00EB7837" w:rsidRDefault="00971E55">
            <w:pPr>
              <w:pStyle w:val="normal0"/>
              <w:numPr>
                <w:ilvl w:val="0"/>
                <w:numId w:val="16"/>
              </w:numPr>
              <w:rPr>
                <w:b/>
              </w:rPr>
            </w:pPr>
            <w:r>
              <w:rPr>
                <w:b/>
              </w:rPr>
              <w:lastRenderedPageBreak/>
              <w:t xml:space="preserve">The Facts. </w:t>
            </w:r>
          </w:p>
          <w:p w:rsidR="00EB7837" w:rsidRDefault="00971E55">
            <w:pPr>
              <w:pStyle w:val="normal0"/>
              <w:numPr>
                <w:ilvl w:val="0"/>
                <w:numId w:val="14"/>
              </w:numPr>
            </w:pPr>
            <w:r>
              <w:t xml:space="preserve">Studies show that 30% of individuals </w:t>
            </w:r>
            <w:r>
              <w:rPr>
                <w:u w:val="single"/>
              </w:rPr>
              <w:t>do not know</w:t>
            </w:r>
            <w:r>
              <w:t xml:space="preserve"> if their employer provides the benefits of a retirement plan. This goes beyond the idea of saving for retirement, not even a nod in the right direction. </w:t>
            </w:r>
          </w:p>
          <w:p w:rsidR="00EB7837" w:rsidRDefault="00971E55">
            <w:pPr>
              <w:pStyle w:val="normal0"/>
              <w:numPr>
                <w:ilvl w:val="0"/>
                <w:numId w:val="14"/>
              </w:numPr>
            </w:pPr>
            <w:r>
              <w:t>A third of employees are clueless as to what offers may be waiting for them.</w:t>
            </w:r>
          </w:p>
          <w:p w:rsidR="00EB7837" w:rsidRDefault="00971E55">
            <w:pPr>
              <w:pStyle w:val="normal0"/>
              <w:numPr>
                <w:ilvl w:val="0"/>
                <w:numId w:val="14"/>
              </w:numPr>
            </w:pPr>
            <w:r>
              <w:t xml:space="preserve">Employers are only 70% of the way to clear communication regarding financial or retirement benefits with their workers. </w:t>
            </w:r>
          </w:p>
          <w:p w:rsidR="00EB7837" w:rsidRDefault="00971E55">
            <w:pPr>
              <w:pStyle w:val="normal0"/>
              <w:numPr>
                <w:ilvl w:val="0"/>
                <w:numId w:val="16"/>
              </w:numPr>
            </w:pPr>
            <w:r>
              <w:rPr>
                <w:b/>
              </w:rPr>
              <w:t xml:space="preserve">Shock value. </w:t>
            </w:r>
            <w:r>
              <w:rPr>
                <w:i/>
              </w:rPr>
              <w:t xml:space="preserve">What do you think about the facts listed above? Are you surprised? Why or why not? </w:t>
            </w:r>
          </w:p>
          <w:tbl>
            <w:tblPr>
              <w:tblStyle w:val="afffffff0"/>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p w:rsidR="00EB7837" w:rsidRDefault="00EB7837">
                  <w:pPr>
                    <w:pStyle w:val="normal0"/>
                    <w:widowControl w:val="0"/>
                    <w:pBdr>
                      <w:top w:val="nil"/>
                      <w:left w:val="nil"/>
                      <w:bottom w:val="nil"/>
                      <w:right w:val="nil"/>
                      <w:between w:val="nil"/>
                    </w:pBdr>
                    <w:spacing w:line="240" w:lineRule="auto"/>
                  </w:pPr>
                </w:p>
                <w:p w:rsidR="00EB7837" w:rsidRDefault="00EB7837">
                  <w:pPr>
                    <w:pStyle w:val="normal0"/>
                    <w:widowControl w:val="0"/>
                    <w:pBdr>
                      <w:top w:val="nil"/>
                      <w:left w:val="nil"/>
                      <w:bottom w:val="nil"/>
                      <w:right w:val="nil"/>
                      <w:between w:val="nil"/>
                    </w:pBdr>
                    <w:spacing w:line="240" w:lineRule="auto"/>
                  </w:pPr>
                </w:p>
              </w:tc>
            </w:tr>
          </w:tbl>
          <w:p w:rsidR="00EB7837" w:rsidRDefault="00EB7837">
            <w:pPr>
              <w:pStyle w:val="normal0"/>
              <w:ind w:left="720"/>
              <w:rPr>
                <w:b/>
              </w:rPr>
            </w:pPr>
          </w:p>
          <w:p w:rsidR="00EB7837" w:rsidRDefault="00971E55">
            <w:pPr>
              <w:pStyle w:val="normal0"/>
              <w:numPr>
                <w:ilvl w:val="0"/>
                <w:numId w:val="16"/>
              </w:numPr>
            </w:pPr>
            <w:r>
              <w:rPr>
                <w:b/>
              </w:rPr>
              <w:t xml:space="preserve">What do you think? </w:t>
            </w:r>
            <w:r>
              <w:t>Is it the job of the company to furnish ample information to educate their wage earner regarding fringe benefits and retirement plans? Absolutely! However, it would be remiss to not hold the laborer responsible as well.</w:t>
            </w:r>
            <w:r>
              <w:rPr>
                <w:i/>
              </w:rPr>
              <w:t xml:space="preserve"> </w:t>
            </w:r>
          </w:p>
          <w:p w:rsidR="00EB7837" w:rsidRDefault="00971E55">
            <w:pPr>
              <w:pStyle w:val="normal0"/>
              <w:ind w:left="720"/>
              <w:rPr>
                <w:i/>
              </w:rPr>
            </w:pPr>
            <w:r>
              <w:rPr>
                <w:i/>
              </w:rPr>
              <w:t xml:space="preserve">      Who has the responsibility? </w:t>
            </w:r>
          </w:p>
          <w:tbl>
            <w:tblPr>
              <w:tblStyle w:val="afffffff1"/>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p w:rsidR="00EB7837" w:rsidRDefault="00EB7837">
                  <w:pPr>
                    <w:pStyle w:val="normal0"/>
                    <w:widowControl w:val="0"/>
                    <w:pBdr>
                      <w:top w:val="nil"/>
                      <w:left w:val="nil"/>
                      <w:bottom w:val="nil"/>
                      <w:right w:val="nil"/>
                      <w:between w:val="nil"/>
                    </w:pBdr>
                    <w:spacing w:line="240" w:lineRule="auto"/>
                    <w:rPr>
                      <w:i/>
                    </w:rPr>
                  </w:pPr>
                </w:p>
              </w:tc>
            </w:tr>
          </w:tbl>
          <w:p w:rsidR="00EB7837" w:rsidRDefault="00EB7837">
            <w:pPr>
              <w:pStyle w:val="normal0"/>
              <w:rPr>
                <w:i/>
              </w:rPr>
            </w:pPr>
          </w:p>
          <w:p w:rsidR="00EB7837" w:rsidRDefault="00971E55">
            <w:pPr>
              <w:pStyle w:val="normal0"/>
              <w:numPr>
                <w:ilvl w:val="0"/>
                <w:numId w:val="16"/>
              </w:numPr>
            </w:pPr>
            <w:r>
              <w:t xml:space="preserve">When offered a “job opportunity,” do not miss out on considering fringe benefits as payment too!  Employees at any age should take charge of their retirement future, near or far, and investigate what is best for them.  Putting money aside from every paycheck, paying yourself first is the way to get ahead. </w:t>
            </w:r>
          </w:p>
          <w:p w:rsidR="00EB7837" w:rsidRDefault="00EB7837">
            <w:pPr>
              <w:pStyle w:val="normal0"/>
              <w:ind w:left="720"/>
            </w:pPr>
          </w:p>
          <w:p w:rsidR="00EB7837" w:rsidRDefault="00971E55">
            <w:pPr>
              <w:pStyle w:val="normal0"/>
              <w:rPr>
                <w:b/>
              </w:rPr>
            </w:pPr>
            <w:r>
              <w:rPr>
                <w:b/>
              </w:rPr>
              <w:t xml:space="preserve">During the Reading with Newspapers in Education. </w:t>
            </w:r>
          </w:p>
          <w:p w:rsidR="00EB7837" w:rsidRDefault="00971E55">
            <w:pPr>
              <w:pStyle w:val="normal0"/>
              <w:numPr>
                <w:ilvl w:val="0"/>
                <w:numId w:val="16"/>
              </w:numPr>
            </w:pPr>
            <w:r>
              <w:rPr>
                <w:b/>
              </w:rPr>
              <w:t xml:space="preserve">Read. </w:t>
            </w:r>
            <w:r>
              <w:t>Read the attached article, “Ask about retirement plans at work, soon”</w:t>
            </w:r>
          </w:p>
          <w:p w:rsidR="00EB7837" w:rsidRDefault="00971E55">
            <w:pPr>
              <w:pStyle w:val="normal0"/>
              <w:numPr>
                <w:ilvl w:val="0"/>
                <w:numId w:val="16"/>
              </w:numPr>
              <w:rPr>
                <w:i/>
              </w:rPr>
            </w:pPr>
            <w:r>
              <w:rPr>
                <w:b/>
              </w:rPr>
              <w:t xml:space="preserve">According to the article. </w:t>
            </w:r>
            <w:r>
              <w:rPr>
                <w:i/>
              </w:rPr>
              <w:t xml:space="preserve">Why do you think that 30% of those surveyed do not know what benefits their employer offers? </w:t>
            </w:r>
          </w:p>
          <w:tbl>
            <w:tblPr>
              <w:tblStyle w:val="afffffff2"/>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p w:rsidR="00EB7837" w:rsidRDefault="00EB7837">
                  <w:pPr>
                    <w:pStyle w:val="normal0"/>
                    <w:widowControl w:val="0"/>
                    <w:pBdr>
                      <w:top w:val="nil"/>
                      <w:left w:val="nil"/>
                      <w:bottom w:val="nil"/>
                      <w:right w:val="nil"/>
                      <w:between w:val="nil"/>
                    </w:pBdr>
                    <w:spacing w:line="240" w:lineRule="auto"/>
                  </w:pPr>
                </w:p>
              </w:tc>
            </w:tr>
          </w:tbl>
          <w:p w:rsidR="00EB7837" w:rsidRDefault="00EB7837">
            <w:pPr>
              <w:pStyle w:val="normal0"/>
              <w:ind w:left="720"/>
            </w:pPr>
          </w:p>
          <w:p w:rsidR="00EB7837" w:rsidRDefault="00971E55">
            <w:pPr>
              <w:pStyle w:val="normal0"/>
              <w:numPr>
                <w:ilvl w:val="0"/>
                <w:numId w:val="16"/>
              </w:numPr>
            </w:pPr>
            <w:r>
              <w:rPr>
                <w:b/>
              </w:rPr>
              <w:t xml:space="preserve">Reflect. </w:t>
            </w:r>
            <w:r>
              <w:rPr>
                <w:i/>
              </w:rPr>
              <w:t xml:space="preserve">Does this surprise you? Why or why not? </w:t>
            </w:r>
          </w:p>
          <w:tbl>
            <w:tblPr>
              <w:tblStyle w:val="afffffff3"/>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p w:rsidR="00EB7837" w:rsidRDefault="00EB7837">
                  <w:pPr>
                    <w:pStyle w:val="normal0"/>
                    <w:widowControl w:val="0"/>
                    <w:pBdr>
                      <w:top w:val="nil"/>
                      <w:left w:val="nil"/>
                      <w:bottom w:val="nil"/>
                      <w:right w:val="nil"/>
                      <w:between w:val="nil"/>
                    </w:pBdr>
                    <w:spacing w:line="240" w:lineRule="auto"/>
                  </w:pPr>
                </w:p>
              </w:tc>
            </w:tr>
          </w:tbl>
          <w:p w:rsidR="00EB7837" w:rsidRDefault="00EB7837">
            <w:pPr>
              <w:pStyle w:val="normal0"/>
            </w:pPr>
          </w:p>
          <w:p w:rsidR="00EB7837" w:rsidRDefault="00971E55">
            <w:pPr>
              <w:pStyle w:val="normal0"/>
              <w:numPr>
                <w:ilvl w:val="0"/>
                <w:numId w:val="16"/>
              </w:numPr>
              <w:rPr>
                <w:b/>
              </w:rPr>
            </w:pPr>
            <w:r>
              <w:rPr>
                <w:b/>
              </w:rPr>
              <w:t>According to the article.</w:t>
            </w:r>
            <w:r>
              <w:t xml:space="preserve"> </w:t>
            </w:r>
            <w:r>
              <w:rPr>
                <w:i/>
              </w:rPr>
              <w:t>Name to reasons why should you care that there is a disconnect of sharing information between employer and employee?</w:t>
            </w:r>
          </w:p>
          <w:tbl>
            <w:tblPr>
              <w:tblStyle w:val="afffffff4"/>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971E55">
                  <w:pPr>
                    <w:pStyle w:val="normal0"/>
                    <w:widowControl w:val="0"/>
                    <w:numPr>
                      <w:ilvl w:val="0"/>
                      <w:numId w:val="35"/>
                    </w:numPr>
                    <w:pBdr>
                      <w:top w:val="nil"/>
                      <w:left w:val="nil"/>
                      <w:bottom w:val="nil"/>
                      <w:right w:val="nil"/>
                      <w:between w:val="nil"/>
                    </w:pBdr>
                    <w:spacing w:line="240" w:lineRule="auto"/>
                    <w:rPr>
                      <w:i/>
                    </w:rPr>
                  </w:pPr>
                  <w:r>
                    <w:rPr>
                      <w:i/>
                    </w:rPr>
                    <w:t xml:space="preserve">  </w:t>
                  </w:r>
                </w:p>
                <w:p w:rsidR="00EB7837" w:rsidRDefault="00971E55">
                  <w:pPr>
                    <w:pStyle w:val="normal0"/>
                    <w:widowControl w:val="0"/>
                    <w:pBdr>
                      <w:top w:val="nil"/>
                      <w:left w:val="nil"/>
                      <w:bottom w:val="nil"/>
                      <w:right w:val="nil"/>
                      <w:between w:val="nil"/>
                    </w:pBdr>
                    <w:spacing w:line="240" w:lineRule="auto"/>
                    <w:rPr>
                      <w:i/>
                    </w:rPr>
                  </w:pPr>
                  <w:r>
                    <w:rPr>
                      <w:i/>
                    </w:rPr>
                    <w:t xml:space="preserve">  </w:t>
                  </w:r>
                </w:p>
                <w:p w:rsidR="00EB7837" w:rsidRDefault="00971E55">
                  <w:pPr>
                    <w:pStyle w:val="normal0"/>
                    <w:widowControl w:val="0"/>
                    <w:numPr>
                      <w:ilvl w:val="0"/>
                      <w:numId w:val="35"/>
                    </w:numPr>
                    <w:pBdr>
                      <w:top w:val="nil"/>
                      <w:left w:val="nil"/>
                      <w:bottom w:val="nil"/>
                      <w:right w:val="nil"/>
                      <w:between w:val="nil"/>
                    </w:pBdr>
                    <w:spacing w:line="240" w:lineRule="auto"/>
                    <w:rPr>
                      <w:i/>
                    </w:rPr>
                  </w:pPr>
                  <w:r>
                    <w:rPr>
                      <w:i/>
                    </w:rPr>
                    <w:t xml:space="preserve">  </w:t>
                  </w:r>
                </w:p>
                <w:p w:rsidR="00EB7837" w:rsidRDefault="00971E55">
                  <w:pPr>
                    <w:pStyle w:val="normal0"/>
                    <w:widowControl w:val="0"/>
                    <w:pBdr>
                      <w:top w:val="nil"/>
                      <w:left w:val="nil"/>
                      <w:bottom w:val="nil"/>
                      <w:right w:val="nil"/>
                      <w:between w:val="nil"/>
                    </w:pBdr>
                    <w:spacing w:line="240" w:lineRule="auto"/>
                    <w:rPr>
                      <w:i/>
                    </w:rPr>
                  </w:pPr>
                  <w:r>
                    <w:rPr>
                      <w:i/>
                    </w:rPr>
                    <w:t xml:space="preserve">  </w:t>
                  </w:r>
                </w:p>
              </w:tc>
            </w:tr>
          </w:tbl>
          <w:p w:rsidR="00EB7837" w:rsidRDefault="00EB7837">
            <w:pPr>
              <w:pStyle w:val="normal0"/>
              <w:ind w:left="720"/>
              <w:rPr>
                <w:i/>
              </w:rPr>
            </w:pPr>
          </w:p>
          <w:p w:rsidR="00E34D80" w:rsidRDefault="00E34D80">
            <w:pPr>
              <w:pStyle w:val="normal0"/>
              <w:rPr>
                <w:b/>
              </w:rPr>
            </w:pPr>
          </w:p>
          <w:p w:rsidR="00EB7837" w:rsidRDefault="00971E55">
            <w:pPr>
              <w:pStyle w:val="normal0"/>
              <w:rPr>
                <w:b/>
              </w:rPr>
            </w:pPr>
            <w:r>
              <w:rPr>
                <w:b/>
              </w:rPr>
              <w:lastRenderedPageBreak/>
              <w:t>After the Reading.</w:t>
            </w:r>
          </w:p>
          <w:p w:rsidR="00EB7837" w:rsidRDefault="00971E55">
            <w:pPr>
              <w:pStyle w:val="normal0"/>
              <w:numPr>
                <w:ilvl w:val="0"/>
                <w:numId w:val="16"/>
              </w:numPr>
            </w:pPr>
            <w:r>
              <w:rPr>
                <w:b/>
              </w:rPr>
              <w:t xml:space="preserve">Benefits. </w:t>
            </w:r>
            <w:r>
              <w:rPr>
                <w:i/>
              </w:rPr>
              <w:t xml:space="preserve">What benefits are important to you? Make a list of benefits that would lure you away from one employer to another. </w:t>
            </w:r>
            <w:r>
              <w:t xml:space="preserve"> (This is different than number three’s question about “qualities or qualifications.”)</w:t>
            </w:r>
          </w:p>
          <w:tbl>
            <w:tblPr>
              <w:tblStyle w:val="afffffff5"/>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EB7837">
              <w:tc>
                <w:tcPr>
                  <w:tcW w:w="916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pPr>
                </w:p>
              </w:tc>
            </w:tr>
          </w:tbl>
          <w:p w:rsidR="00EB7837" w:rsidRDefault="00EB7837">
            <w:pPr>
              <w:pStyle w:val="normal0"/>
              <w:ind w:left="720"/>
            </w:pPr>
          </w:p>
          <w:p w:rsidR="00EB7837" w:rsidRDefault="00971E55">
            <w:pPr>
              <w:pStyle w:val="normal0"/>
              <w:numPr>
                <w:ilvl w:val="0"/>
                <w:numId w:val="16"/>
              </w:numPr>
            </w:pPr>
            <w:r>
              <w:rPr>
                <w:b/>
              </w:rPr>
              <w:t xml:space="preserve">Figure it out. </w:t>
            </w:r>
            <w:r>
              <w:t xml:space="preserve">Use Fidelity’s article to think about how much money you should reserve from your monthly paycheck for retirement. </w:t>
            </w:r>
            <w:hyperlink r:id="rId8">
              <w:r>
                <w:rPr>
                  <w:color w:val="1155CC"/>
                  <w:u w:val="single"/>
                </w:rPr>
                <w:t>https://www.fidelity.com/viewpoints/retirement/how-much-money-should-I-save</w:t>
              </w:r>
            </w:hyperlink>
            <w:r>
              <w:t xml:space="preserve"> </w:t>
            </w:r>
          </w:p>
          <w:p w:rsidR="00EB7837" w:rsidRDefault="00EB7837">
            <w:pPr>
              <w:pStyle w:val="normal0"/>
              <w:ind w:left="720"/>
              <w:rPr>
                <w:i/>
              </w:rPr>
            </w:pPr>
          </w:p>
          <w:tbl>
            <w:tblPr>
              <w:tblStyle w:val="afffffff6"/>
              <w:tblW w:w="91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EB7837">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jc w:val="center"/>
                    <w:rPr>
                      <w:i/>
                    </w:rPr>
                  </w:pPr>
                </w:p>
                <w:p w:rsidR="00EB7837" w:rsidRDefault="00EB7837">
                  <w:pPr>
                    <w:pStyle w:val="normal0"/>
                    <w:widowControl w:val="0"/>
                    <w:pBdr>
                      <w:top w:val="nil"/>
                      <w:left w:val="nil"/>
                      <w:bottom w:val="nil"/>
                      <w:right w:val="nil"/>
                      <w:between w:val="nil"/>
                    </w:pBdr>
                    <w:spacing w:line="240" w:lineRule="auto"/>
                    <w:jc w:val="center"/>
                    <w:rPr>
                      <w:i/>
                    </w:rPr>
                  </w:pPr>
                </w:p>
                <w:p w:rsidR="00EB7837" w:rsidRDefault="00971E55">
                  <w:pPr>
                    <w:pStyle w:val="normal0"/>
                    <w:widowControl w:val="0"/>
                    <w:pBdr>
                      <w:top w:val="nil"/>
                      <w:left w:val="nil"/>
                      <w:bottom w:val="nil"/>
                      <w:right w:val="nil"/>
                      <w:between w:val="nil"/>
                    </w:pBdr>
                    <w:spacing w:line="240" w:lineRule="auto"/>
                    <w:jc w:val="center"/>
                    <w:rPr>
                      <w:i/>
                    </w:rPr>
                  </w:pPr>
                  <w:r>
                    <w:rPr>
                      <w:i/>
                    </w:rPr>
                    <w:t>What percent should be saved:</w:t>
                  </w:r>
                </w:p>
              </w:tc>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p w:rsidR="00EB7837" w:rsidRDefault="00971E55">
                  <w:pPr>
                    <w:pStyle w:val="normal0"/>
                    <w:widowControl w:val="0"/>
                    <w:pBdr>
                      <w:top w:val="nil"/>
                      <w:left w:val="nil"/>
                      <w:bottom w:val="nil"/>
                      <w:right w:val="nil"/>
                      <w:between w:val="nil"/>
                    </w:pBdr>
                    <w:spacing w:line="240" w:lineRule="auto"/>
                    <w:jc w:val="center"/>
                    <w:rPr>
                      <w:i/>
                    </w:rPr>
                  </w:pPr>
                  <w:r>
                    <w:rPr>
                      <w:i/>
                    </w:rPr>
                    <w:t>How much money should be saved if I earn $500 ?</w:t>
                  </w:r>
                </w:p>
              </w:tc>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jc w:val="center"/>
                    <w:rPr>
                      <w:i/>
                    </w:rPr>
                  </w:pPr>
                </w:p>
                <w:p w:rsidR="00EB7837" w:rsidRDefault="00971E55">
                  <w:pPr>
                    <w:pStyle w:val="normal0"/>
                    <w:widowControl w:val="0"/>
                    <w:pBdr>
                      <w:top w:val="nil"/>
                      <w:left w:val="nil"/>
                      <w:bottom w:val="nil"/>
                      <w:right w:val="nil"/>
                      <w:between w:val="nil"/>
                    </w:pBdr>
                    <w:spacing w:line="240" w:lineRule="auto"/>
                    <w:jc w:val="center"/>
                    <w:rPr>
                      <w:i/>
                    </w:rPr>
                  </w:pPr>
                  <w:r>
                    <w:rPr>
                      <w:i/>
                    </w:rPr>
                    <w:t xml:space="preserve">How much money do you WANT to earn a  week? </w:t>
                  </w:r>
                </w:p>
              </w:tc>
              <w:tc>
                <w:tcPr>
                  <w:tcW w:w="2290" w:type="dxa"/>
                  <w:shd w:val="clear" w:color="auto" w:fill="auto"/>
                  <w:tcMar>
                    <w:top w:w="100" w:type="dxa"/>
                    <w:left w:w="100" w:type="dxa"/>
                    <w:bottom w:w="100" w:type="dxa"/>
                    <w:right w:w="100" w:type="dxa"/>
                  </w:tcMar>
                </w:tcPr>
                <w:p w:rsidR="00EB7837" w:rsidRDefault="00971E55">
                  <w:pPr>
                    <w:pStyle w:val="normal0"/>
                    <w:widowControl w:val="0"/>
                    <w:pBdr>
                      <w:top w:val="nil"/>
                      <w:left w:val="nil"/>
                      <w:bottom w:val="nil"/>
                      <w:right w:val="nil"/>
                      <w:between w:val="nil"/>
                    </w:pBdr>
                    <w:spacing w:line="240" w:lineRule="auto"/>
                    <w:jc w:val="center"/>
                    <w:rPr>
                      <w:i/>
                    </w:rPr>
                  </w:pPr>
                  <w:r>
                    <w:rPr>
                      <w:i/>
                    </w:rPr>
                    <w:t>What is the dollar amount that you would need to save to meet the recommendation of a financial planner?</w:t>
                  </w:r>
                </w:p>
              </w:tc>
            </w:tr>
            <w:tr w:rsidR="00EB7837">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p w:rsidR="00EB7837" w:rsidRDefault="00EB7837">
                  <w:pPr>
                    <w:pStyle w:val="normal0"/>
                    <w:widowControl w:val="0"/>
                    <w:pBdr>
                      <w:top w:val="nil"/>
                      <w:left w:val="nil"/>
                      <w:bottom w:val="nil"/>
                      <w:right w:val="nil"/>
                      <w:between w:val="nil"/>
                    </w:pBdr>
                    <w:spacing w:line="240" w:lineRule="auto"/>
                    <w:rPr>
                      <w:i/>
                    </w:rPr>
                  </w:pPr>
                </w:p>
                <w:p w:rsidR="00EB7837" w:rsidRDefault="00EB7837">
                  <w:pPr>
                    <w:pStyle w:val="normal0"/>
                    <w:widowControl w:val="0"/>
                    <w:pBdr>
                      <w:top w:val="nil"/>
                      <w:left w:val="nil"/>
                      <w:bottom w:val="nil"/>
                      <w:right w:val="nil"/>
                      <w:between w:val="nil"/>
                    </w:pBdr>
                    <w:spacing w:line="240" w:lineRule="auto"/>
                    <w:rPr>
                      <w:i/>
                    </w:rPr>
                  </w:pPr>
                </w:p>
              </w:tc>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tc>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tc>
              <w:tc>
                <w:tcPr>
                  <w:tcW w:w="2290" w:type="dxa"/>
                  <w:shd w:val="clear" w:color="auto" w:fill="auto"/>
                  <w:tcMar>
                    <w:top w:w="100" w:type="dxa"/>
                    <w:left w:w="100" w:type="dxa"/>
                    <w:bottom w:w="100" w:type="dxa"/>
                    <w:right w:w="100" w:type="dxa"/>
                  </w:tcMar>
                </w:tcPr>
                <w:p w:rsidR="00EB7837" w:rsidRDefault="00EB7837">
                  <w:pPr>
                    <w:pStyle w:val="normal0"/>
                    <w:widowControl w:val="0"/>
                    <w:pBdr>
                      <w:top w:val="nil"/>
                      <w:left w:val="nil"/>
                      <w:bottom w:val="nil"/>
                      <w:right w:val="nil"/>
                      <w:between w:val="nil"/>
                    </w:pBdr>
                    <w:spacing w:line="240" w:lineRule="auto"/>
                    <w:rPr>
                      <w:i/>
                    </w:rPr>
                  </w:pPr>
                </w:p>
              </w:tc>
            </w:tr>
          </w:tbl>
          <w:p w:rsidR="00EB7837" w:rsidRDefault="00EB7837">
            <w:pPr>
              <w:pStyle w:val="normal0"/>
              <w:ind w:left="720"/>
              <w:rPr>
                <w:i/>
              </w:rPr>
            </w:pPr>
          </w:p>
          <w:p w:rsidR="00EB7837" w:rsidRPr="00E34D80" w:rsidRDefault="00971E55">
            <w:pPr>
              <w:pStyle w:val="normal0"/>
              <w:numPr>
                <w:ilvl w:val="0"/>
                <w:numId w:val="16"/>
              </w:numPr>
            </w:pPr>
            <w:r>
              <w:rPr>
                <w:b/>
              </w:rPr>
              <w:t xml:space="preserve">Make it Real. </w:t>
            </w:r>
            <w:r>
              <w:rPr>
                <w:i/>
              </w:rPr>
              <w:t xml:space="preserve">Design a half page flyer to educate college students on what to research when considering fringe benefits. On the back of the flyer, explain how a 401K works. </w:t>
            </w:r>
          </w:p>
          <w:p w:rsidR="00E34D80" w:rsidRDefault="00E34D80" w:rsidP="00E34D80">
            <w:pPr>
              <w:pStyle w:val="normal0"/>
            </w:pPr>
          </w:p>
        </w:tc>
      </w:tr>
    </w:tbl>
    <w:p w:rsidR="00EB7837" w:rsidRDefault="00EB7837">
      <w:pPr>
        <w:pStyle w:val="normal0"/>
        <w:shd w:val="clear" w:color="auto" w:fill="FFFFFF"/>
        <w:spacing w:before="300" w:after="300" w:line="240" w:lineRule="auto"/>
        <w:ind w:right="-160"/>
      </w:pPr>
      <w:bookmarkStart w:id="0" w:name="_GoBack"/>
      <w:bookmarkEnd w:id="0"/>
    </w:p>
    <w:sectPr w:rsidR="00EB7837">
      <w:headerReference w:type="default" r:id="rId9"/>
      <w:footerReference w:type="default" r:id="rId10"/>
      <w:type w:val="continuous"/>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07" w:rsidRDefault="00971E55">
      <w:pPr>
        <w:spacing w:line="240" w:lineRule="auto"/>
      </w:pPr>
      <w:r>
        <w:separator/>
      </w:r>
    </w:p>
  </w:endnote>
  <w:endnote w:type="continuationSeparator" w:id="0">
    <w:p w:rsidR="00567D07" w:rsidRDefault="00971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7" w:rsidRDefault="00EB783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07" w:rsidRDefault="00971E55">
      <w:pPr>
        <w:spacing w:line="240" w:lineRule="auto"/>
      </w:pPr>
      <w:r>
        <w:separator/>
      </w:r>
    </w:p>
  </w:footnote>
  <w:footnote w:type="continuationSeparator" w:id="0">
    <w:p w:rsidR="00567D07" w:rsidRDefault="00971E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7" w:rsidRDefault="00EB783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BA5"/>
    <w:multiLevelType w:val="multilevel"/>
    <w:tmpl w:val="EB9A2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860D8A"/>
    <w:multiLevelType w:val="multilevel"/>
    <w:tmpl w:val="2C0E6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2604152"/>
    <w:multiLevelType w:val="multilevel"/>
    <w:tmpl w:val="63CE6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6750A0"/>
    <w:multiLevelType w:val="multilevel"/>
    <w:tmpl w:val="8C6C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2EE191E"/>
    <w:multiLevelType w:val="multilevel"/>
    <w:tmpl w:val="78E45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3B430CD"/>
    <w:multiLevelType w:val="multilevel"/>
    <w:tmpl w:val="E8E2B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40B5457"/>
    <w:multiLevelType w:val="multilevel"/>
    <w:tmpl w:val="964C76A4"/>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5430841"/>
    <w:multiLevelType w:val="multilevel"/>
    <w:tmpl w:val="A8380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59253D1"/>
    <w:multiLevelType w:val="multilevel"/>
    <w:tmpl w:val="67DAB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6761E1D"/>
    <w:multiLevelType w:val="multilevel"/>
    <w:tmpl w:val="D6A87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8571923"/>
    <w:multiLevelType w:val="multilevel"/>
    <w:tmpl w:val="2624A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9E432C5"/>
    <w:multiLevelType w:val="multilevel"/>
    <w:tmpl w:val="E0D60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6E76DB"/>
    <w:multiLevelType w:val="multilevel"/>
    <w:tmpl w:val="EC74A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B35531"/>
    <w:multiLevelType w:val="multilevel"/>
    <w:tmpl w:val="E0C45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23F2189"/>
    <w:multiLevelType w:val="multilevel"/>
    <w:tmpl w:val="82161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4B2232E"/>
    <w:multiLevelType w:val="multilevel"/>
    <w:tmpl w:val="9022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62E18A3"/>
    <w:multiLevelType w:val="multilevel"/>
    <w:tmpl w:val="D6C29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BBF1664"/>
    <w:multiLevelType w:val="multilevel"/>
    <w:tmpl w:val="63C4D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140499E"/>
    <w:multiLevelType w:val="multilevel"/>
    <w:tmpl w:val="117E6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3164E5F"/>
    <w:multiLevelType w:val="multilevel"/>
    <w:tmpl w:val="BB484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4E40431"/>
    <w:multiLevelType w:val="multilevel"/>
    <w:tmpl w:val="17F09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9920DFD"/>
    <w:multiLevelType w:val="multilevel"/>
    <w:tmpl w:val="ABA43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9991F9B"/>
    <w:multiLevelType w:val="multilevel"/>
    <w:tmpl w:val="680884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A650E52"/>
    <w:multiLevelType w:val="multilevel"/>
    <w:tmpl w:val="0144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04C15F1"/>
    <w:multiLevelType w:val="multilevel"/>
    <w:tmpl w:val="E9C60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4997CF0"/>
    <w:multiLevelType w:val="multilevel"/>
    <w:tmpl w:val="89840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725552A"/>
    <w:multiLevelType w:val="multilevel"/>
    <w:tmpl w:val="D3B0C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AB56C0D"/>
    <w:multiLevelType w:val="multilevel"/>
    <w:tmpl w:val="17D84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EEF0EC4"/>
    <w:multiLevelType w:val="multilevel"/>
    <w:tmpl w:val="4C3C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0EA13FC"/>
    <w:multiLevelType w:val="multilevel"/>
    <w:tmpl w:val="AECA2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6806AFD"/>
    <w:multiLevelType w:val="multilevel"/>
    <w:tmpl w:val="61F4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9D24DC7"/>
    <w:multiLevelType w:val="multilevel"/>
    <w:tmpl w:val="0F162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C052553"/>
    <w:multiLevelType w:val="multilevel"/>
    <w:tmpl w:val="1DCA1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DF6212A"/>
    <w:multiLevelType w:val="multilevel"/>
    <w:tmpl w:val="F85C9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FE130AD"/>
    <w:multiLevelType w:val="multilevel"/>
    <w:tmpl w:val="52F2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25C535A"/>
    <w:multiLevelType w:val="multilevel"/>
    <w:tmpl w:val="D3FCE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7441C3C"/>
    <w:multiLevelType w:val="multilevel"/>
    <w:tmpl w:val="AFB09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B07627C"/>
    <w:multiLevelType w:val="multilevel"/>
    <w:tmpl w:val="F6269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DC8050E"/>
    <w:multiLevelType w:val="multilevel"/>
    <w:tmpl w:val="3286C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F6C0C8D"/>
    <w:multiLevelType w:val="multilevel"/>
    <w:tmpl w:val="4DA88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6070682F"/>
    <w:multiLevelType w:val="multilevel"/>
    <w:tmpl w:val="2BEEC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1967FC9"/>
    <w:multiLevelType w:val="multilevel"/>
    <w:tmpl w:val="1E9E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41C5116"/>
    <w:multiLevelType w:val="multilevel"/>
    <w:tmpl w:val="08308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3DF154D"/>
    <w:multiLevelType w:val="multilevel"/>
    <w:tmpl w:val="D2742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A6D7150"/>
    <w:multiLevelType w:val="multilevel"/>
    <w:tmpl w:val="AB58C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C0A56C4"/>
    <w:multiLevelType w:val="multilevel"/>
    <w:tmpl w:val="C3180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DE92764"/>
    <w:multiLevelType w:val="multilevel"/>
    <w:tmpl w:val="C9485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4"/>
  </w:num>
  <w:num w:numId="3">
    <w:abstractNumId w:val="3"/>
  </w:num>
  <w:num w:numId="4">
    <w:abstractNumId w:val="4"/>
  </w:num>
  <w:num w:numId="5">
    <w:abstractNumId w:val="44"/>
  </w:num>
  <w:num w:numId="6">
    <w:abstractNumId w:val="9"/>
  </w:num>
  <w:num w:numId="7">
    <w:abstractNumId w:val="42"/>
  </w:num>
  <w:num w:numId="8">
    <w:abstractNumId w:val="36"/>
  </w:num>
  <w:num w:numId="9">
    <w:abstractNumId w:val="24"/>
  </w:num>
  <w:num w:numId="10">
    <w:abstractNumId w:val="29"/>
  </w:num>
  <w:num w:numId="11">
    <w:abstractNumId w:val="2"/>
  </w:num>
  <w:num w:numId="12">
    <w:abstractNumId w:val="15"/>
  </w:num>
  <w:num w:numId="13">
    <w:abstractNumId w:val="8"/>
  </w:num>
  <w:num w:numId="14">
    <w:abstractNumId w:val="39"/>
  </w:num>
  <w:num w:numId="15">
    <w:abstractNumId w:val="30"/>
  </w:num>
  <w:num w:numId="16">
    <w:abstractNumId w:val="32"/>
  </w:num>
  <w:num w:numId="17">
    <w:abstractNumId w:val="25"/>
  </w:num>
  <w:num w:numId="18">
    <w:abstractNumId w:val="23"/>
  </w:num>
  <w:num w:numId="19">
    <w:abstractNumId w:val="16"/>
  </w:num>
  <w:num w:numId="20">
    <w:abstractNumId w:val="37"/>
  </w:num>
  <w:num w:numId="21">
    <w:abstractNumId w:val="6"/>
  </w:num>
  <w:num w:numId="22">
    <w:abstractNumId w:val="0"/>
  </w:num>
  <w:num w:numId="23">
    <w:abstractNumId w:val="22"/>
  </w:num>
  <w:num w:numId="24">
    <w:abstractNumId w:val="1"/>
  </w:num>
  <w:num w:numId="25">
    <w:abstractNumId w:val="46"/>
  </w:num>
  <w:num w:numId="26">
    <w:abstractNumId w:val="41"/>
  </w:num>
  <w:num w:numId="27">
    <w:abstractNumId w:val="20"/>
  </w:num>
  <w:num w:numId="28">
    <w:abstractNumId w:val="45"/>
  </w:num>
  <w:num w:numId="29">
    <w:abstractNumId w:val="35"/>
  </w:num>
  <w:num w:numId="30">
    <w:abstractNumId w:val="5"/>
  </w:num>
  <w:num w:numId="31">
    <w:abstractNumId w:val="19"/>
  </w:num>
  <w:num w:numId="32">
    <w:abstractNumId w:val="38"/>
  </w:num>
  <w:num w:numId="33">
    <w:abstractNumId w:val="18"/>
  </w:num>
  <w:num w:numId="34">
    <w:abstractNumId w:val="33"/>
  </w:num>
  <w:num w:numId="35">
    <w:abstractNumId w:val="40"/>
  </w:num>
  <w:num w:numId="36">
    <w:abstractNumId w:val="31"/>
  </w:num>
  <w:num w:numId="37">
    <w:abstractNumId w:val="43"/>
  </w:num>
  <w:num w:numId="38">
    <w:abstractNumId w:val="28"/>
  </w:num>
  <w:num w:numId="39">
    <w:abstractNumId w:val="10"/>
  </w:num>
  <w:num w:numId="40">
    <w:abstractNumId w:val="12"/>
  </w:num>
  <w:num w:numId="41">
    <w:abstractNumId w:val="7"/>
  </w:num>
  <w:num w:numId="42">
    <w:abstractNumId w:val="26"/>
  </w:num>
  <w:num w:numId="43">
    <w:abstractNumId w:val="14"/>
  </w:num>
  <w:num w:numId="44">
    <w:abstractNumId w:val="21"/>
  </w:num>
  <w:num w:numId="45">
    <w:abstractNumId w:val="13"/>
  </w:num>
  <w:num w:numId="46">
    <w:abstractNumId w:val="1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7837"/>
    <w:rsid w:val="00567D07"/>
    <w:rsid w:val="00971E55"/>
    <w:rsid w:val="009B42E8"/>
    <w:rsid w:val="00E34D80"/>
    <w:rsid w:val="00EB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5">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e">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42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2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5">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e">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42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2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idelity.com/viewpoints/retirement/how-much-money-should-I-sav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657</Words>
  <Characters>3751</Characters>
  <Application>Microsoft Macintosh Word</Application>
  <DocSecurity>0</DocSecurity>
  <Lines>31</Lines>
  <Paragraphs>8</Paragraphs>
  <ScaleCrop>false</ScaleCrop>
  <Company>University of South Florida</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Technology</cp:lastModifiedBy>
  <cp:revision>2</cp:revision>
  <dcterms:created xsi:type="dcterms:W3CDTF">2020-04-15T15:37:00Z</dcterms:created>
  <dcterms:modified xsi:type="dcterms:W3CDTF">2020-04-15T15:37:00Z</dcterms:modified>
</cp:coreProperties>
</file>