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2E61" w14:textId="77777777" w:rsidR="00B6033B" w:rsidRDefault="004116EC">
      <w:pPr>
        <w:rPr>
          <w:b/>
          <w:sz w:val="36"/>
          <w:szCs w:val="36"/>
        </w:rPr>
      </w:pPr>
      <w:r>
        <w:rPr>
          <w:b/>
          <w:sz w:val="26"/>
          <w:szCs w:val="26"/>
        </w:rPr>
        <w:t xml:space="preserve">Student Guide: </w:t>
      </w:r>
      <w:r>
        <w:rPr>
          <w:b/>
          <w:sz w:val="36"/>
          <w:szCs w:val="36"/>
        </w:rPr>
        <w:t xml:space="preserve">Where to Turn When There Are No More      </w:t>
      </w:r>
    </w:p>
    <w:p w14:paraId="53042DD5" w14:textId="073816F9" w:rsidR="00B6033B" w:rsidRDefault="004116EC">
      <w:pPr>
        <w:rPr>
          <w:b/>
          <w:sz w:val="36"/>
          <w:szCs w:val="36"/>
        </w:rPr>
      </w:pPr>
      <w:r>
        <w:rPr>
          <w:b/>
          <w:sz w:val="36"/>
          <w:szCs w:val="36"/>
        </w:rPr>
        <w:t>Pennies t</w:t>
      </w:r>
      <w:r>
        <w:rPr>
          <w:b/>
          <w:sz w:val="36"/>
          <w:szCs w:val="36"/>
        </w:rPr>
        <w:t xml:space="preserve">o Pinch </w:t>
      </w:r>
    </w:p>
    <w:p w14:paraId="76AC954A" w14:textId="77777777" w:rsidR="00B6033B" w:rsidRDefault="004116EC">
      <w:r>
        <w:t>A Lesson in:</w:t>
      </w:r>
    </w:p>
    <w:p w14:paraId="55E82128" w14:textId="77777777" w:rsidR="00B6033B" w:rsidRDefault="00B6033B">
      <w:pPr>
        <w:ind w:left="720" w:hanging="360"/>
        <w:sectPr w:rsidR="00B6033B">
          <w:type w:val="continuous"/>
          <w:pgSz w:w="12240" w:h="15840"/>
          <w:pgMar w:top="1440" w:right="1440" w:bottom="1440" w:left="1440" w:header="720" w:footer="720" w:gutter="0"/>
          <w:cols w:space="720"/>
        </w:sectPr>
      </w:pPr>
    </w:p>
    <w:p w14:paraId="454CDD50" w14:textId="77777777" w:rsidR="00B6033B" w:rsidRDefault="004116EC">
      <w:pPr>
        <w:numPr>
          <w:ilvl w:val="0"/>
          <w:numId w:val="7"/>
        </w:numPr>
      </w:pPr>
      <w:r>
        <w:t>Credit Decisions</w:t>
      </w:r>
    </w:p>
    <w:p w14:paraId="30D3217A" w14:textId="77777777" w:rsidR="00B6033B" w:rsidRDefault="004116EC">
      <w:pPr>
        <w:numPr>
          <w:ilvl w:val="0"/>
          <w:numId w:val="7"/>
        </w:numPr>
      </w:pPr>
      <w:r>
        <w:t>Credit Report</w:t>
      </w:r>
    </w:p>
    <w:p w14:paraId="2EB80FE0" w14:textId="77777777" w:rsidR="00B6033B" w:rsidRDefault="004116EC">
      <w:pPr>
        <w:numPr>
          <w:ilvl w:val="0"/>
          <w:numId w:val="7"/>
        </w:numPr>
      </w:pPr>
      <w:r>
        <w:t>Failure to Repay</w:t>
      </w:r>
    </w:p>
    <w:p w14:paraId="6645D3F2" w14:textId="77777777" w:rsidR="00B6033B" w:rsidRDefault="004116EC">
      <w:pPr>
        <w:numPr>
          <w:ilvl w:val="0"/>
          <w:numId w:val="7"/>
        </w:numPr>
        <w:sectPr w:rsidR="00B6033B">
          <w:type w:val="continuous"/>
          <w:pgSz w:w="12240" w:h="15840"/>
          <w:pgMar w:top="1440" w:right="1440" w:bottom="1440" w:left="1440" w:header="720" w:footer="720" w:gutter="0"/>
          <w:cols w:num="2" w:space="720" w:equalWidth="0">
            <w:col w:w="4320" w:space="720"/>
            <w:col w:w="4320" w:space="0"/>
          </w:cols>
        </w:sectPr>
      </w:pPr>
      <w:r>
        <w:t>Debt Assistance</w:t>
      </w:r>
    </w:p>
    <w:p w14:paraId="1FE0E75F" w14:textId="77777777" w:rsidR="00B6033B" w:rsidRDefault="004116EC">
      <w:pPr>
        <w:spacing w:before="300"/>
        <w:ind w:left="-160" w:right="-160"/>
      </w:pPr>
      <w:r>
        <w:rPr>
          <w:b/>
        </w:rPr>
        <w:t>Before the Reading:</w:t>
      </w:r>
    </w:p>
    <w:p w14:paraId="1218F60A" w14:textId="77777777" w:rsidR="00B6033B" w:rsidRDefault="004116EC">
      <w:pPr>
        <w:numPr>
          <w:ilvl w:val="0"/>
          <w:numId w:val="13"/>
        </w:numPr>
        <w:rPr>
          <w:i/>
        </w:rPr>
      </w:pPr>
      <w:r>
        <w:t xml:space="preserve">When is the last time you have gotten “in a bind” and needed some help? Who did you turn to </w:t>
      </w:r>
      <w:proofErr w:type="spellStart"/>
      <w:r>
        <w:t>to</w:t>
      </w:r>
      <w:proofErr w:type="spellEnd"/>
      <w:r>
        <w:t xml:space="preserve"> help you out?</w:t>
      </w:r>
    </w:p>
    <w:tbl>
      <w:tblPr>
        <w:tblStyle w:val="af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0C5AD675" w14:textId="77777777">
        <w:tc>
          <w:tcPr>
            <w:tcW w:w="8640" w:type="dxa"/>
            <w:shd w:val="clear" w:color="auto" w:fill="auto"/>
            <w:tcMar>
              <w:top w:w="100" w:type="dxa"/>
              <w:left w:w="100" w:type="dxa"/>
              <w:bottom w:w="100" w:type="dxa"/>
              <w:right w:w="100" w:type="dxa"/>
            </w:tcMar>
          </w:tcPr>
          <w:p w14:paraId="62A39EE5" w14:textId="77777777" w:rsidR="00B6033B" w:rsidRDefault="00B6033B">
            <w:pPr>
              <w:widowControl w:val="0"/>
              <w:spacing w:line="240" w:lineRule="auto"/>
            </w:pPr>
          </w:p>
          <w:p w14:paraId="3A13990C" w14:textId="77777777" w:rsidR="00B6033B" w:rsidRDefault="00B6033B">
            <w:pPr>
              <w:widowControl w:val="0"/>
              <w:spacing w:line="240" w:lineRule="auto"/>
            </w:pPr>
          </w:p>
          <w:p w14:paraId="1CE343BE" w14:textId="77777777" w:rsidR="00B6033B" w:rsidRDefault="00B6033B">
            <w:pPr>
              <w:widowControl w:val="0"/>
              <w:spacing w:line="240" w:lineRule="auto"/>
            </w:pPr>
          </w:p>
          <w:p w14:paraId="55AA9674" w14:textId="77777777" w:rsidR="00B6033B" w:rsidRDefault="00B6033B">
            <w:pPr>
              <w:widowControl w:val="0"/>
              <w:spacing w:line="240" w:lineRule="auto"/>
            </w:pPr>
          </w:p>
        </w:tc>
      </w:tr>
    </w:tbl>
    <w:p w14:paraId="13E1F2B7" w14:textId="77777777" w:rsidR="00B6033B" w:rsidRDefault="00B6033B">
      <w:pPr>
        <w:rPr>
          <w:b/>
        </w:rPr>
      </w:pPr>
    </w:p>
    <w:p w14:paraId="5E291066" w14:textId="77777777" w:rsidR="00B6033B" w:rsidRDefault="004116EC">
      <w:pPr>
        <w:numPr>
          <w:ilvl w:val="0"/>
          <w:numId w:val="13"/>
        </w:numPr>
      </w:pPr>
      <w:r>
        <w:t>Did you find that you really wanted help to navigate your difficulty, or were you more interested in having someone simply listen?</w:t>
      </w:r>
    </w:p>
    <w:tbl>
      <w:tblPr>
        <w:tblStyle w:val="aff"/>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788A92C6" w14:textId="77777777">
        <w:tc>
          <w:tcPr>
            <w:tcW w:w="8640" w:type="dxa"/>
            <w:shd w:val="clear" w:color="auto" w:fill="auto"/>
            <w:tcMar>
              <w:top w:w="100" w:type="dxa"/>
              <w:left w:w="100" w:type="dxa"/>
              <w:bottom w:w="100" w:type="dxa"/>
              <w:right w:w="100" w:type="dxa"/>
            </w:tcMar>
          </w:tcPr>
          <w:p w14:paraId="6867028D" w14:textId="77777777" w:rsidR="00B6033B" w:rsidRDefault="00B6033B">
            <w:pPr>
              <w:widowControl w:val="0"/>
              <w:pBdr>
                <w:top w:val="nil"/>
                <w:left w:val="nil"/>
                <w:bottom w:val="nil"/>
                <w:right w:val="nil"/>
                <w:between w:val="nil"/>
              </w:pBdr>
              <w:spacing w:line="240" w:lineRule="auto"/>
            </w:pPr>
          </w:p>
          <w:p w14:paraId="52D9D1D5" w14:textId="77777777" w:rsidR="00B6033B" w:rsidRDefault="00B6033B">
            <w:pPr>
              <w:widowControl w:val="0"/>
              <w:pBdr>
                <w:top w:val="nil"/>
                <w:left w:val="nil"/>
                <w:bottom w:val="nil"/>
                <w:right w:val="nil"/>
                <w:between w:val="nil"/>
              </w:pBdr>
              <w:spacing w:line="240" w:lineRule="auto"/>
            </w:pPr>
          </w:p>
          <w:p w14:paraId="0953C6D4" w14:textId="77777777" w:rsidR="00B6033B" w:rsidRDefault="00B6033B">
            <w:pPr>
              <w:widowControl w:val="0"/>
              <w:pBdr>
                <w:top w:val="nil"/>
                <w:left w:val="nil"/>
                <w:bottom w:val="nil"/>
                <w:right w:val="nil"/>
                <w:between w:val="nil"/>
              </w:pBdr>
              <w:spacing w:line="240" w:lineRule="auto"/>
            </w:pPr>
          </w:p>
          <w:p w14:paraId="6DFF5C73" w14:textId="77777777" w:rsidR="00B6033B" w:rsidRDefault="00B6033B">
            <w:pPr>
              <w:widowControl w:val="0"/>
              <w:pBdr>
                <w:top w:val="nil"/>
                <w:left w:val="nil"/>
                <w:bottom w:val="nil"/>
                <w:right w:val="nil"/>
                <w:between w:val="nil"/>
              </w:pBdr>
              <w:spacing w:line="240" w:lineRule="auto"/>
            </w:pPr>
          </w:p>
        </w:tc>
      </w:tr>
    </w:tbl>
    <w:p w14:paraId="772D9E74" w14:textId="77777777" w:rsidR="00B6033B" w:rsidRDefault="00B6033B">
      <w:pPr>
        <w:ind w:left="720"/>
      </w:pPr>
    </w:p>
    <w:p w14:paraId="2C24B0F8" w14:textId="77777777" w:rsidR="00B6033B" w:rsidRDefault="004116EC">
      <w:pPr>
        <w:numPr>
          <w:ilvl w:val="0"/>
          <w:numId w:val="13"/>
        </w:numPr>
      </w:pPr>
      <w:r>
        <w:rPr>
          <w:b/>
        </w:rPr>
        <w:t xml:space="preserve">Explain. </w:t>
      </w:r>
      <w:r>
        <w:t xml:space="preserve">What does it mean to have a balance on a credit card? </w:t>
      </w:r>
    </w:p>
    <w:tbl>
      <w:tblPr>
        <w:tblStyle w:val="aff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0C5C3AE8" w14:textId="77777777">
        <w:tc>
          <w:tcPr>
            <w:tcW w:w="8640" w:type="dxa"/>
            <w:shd w:val="clear" w:color="auto" w:fill="auto"/>
            <w:tcMar>
              <w:top w:w="100" w:type="dxa"/>
              <w:left w:w="100" w:type="dxa"/>
              <w:bottom w:w="100" w:type="dxa"/>
              <w:right w:w="100" w:type="dxa"/>
            </w:tcMar>
          </w:tcPr>
          <w:p w14:paraId="16A5D211" w14:textId="77777777" w:rsidR="00B6033B" w:rsidRDefault="00B6033B">
            <w:pPr>
              <w:widowControl w:val="0"/>
              <w:pBdr>
                <w:top w:val="nil"/>
                <w:left w:val="nil"/>
                <w:bottom w:val="nil"/>
                <w:right w:val="nil"/>
                <w:between w:val="nil"/>
              </w:pBdr>
              <w:spacing w:line="240" w:lineRule="auto"/>
            </w:pPr>
          </w:p>
          <w:p w14:paraId="7278A3F3" w14:textId="77777777" w:rsidR="00B6033B" w:rsidRDefault="00B6033B">
            <w:pPr>
              <w:widowControl w:val="0"/>
              <w:pBdr>
                <w:top w:val="nil"/>
                <w:left w:val="nil"/>
                <w:bottom w:val="nil"/>
                <w:right w:val="nil"/>
                <w:between w:val="nil"/>
              </w:pBdr>
              <w:spacing w:line="240" w:lineRule="auto"/>
            </w:pPr>
          </w:p>
          <w:p w14:paraId="19368FF3" w14:textId="77777777" w:rsidR="00B6033B" w:rsidRDefault="00B6033B">
            <w:pPr>
              <w:widowControl w:val="0"/>
              <w:pBdr>
                <w:top w:val="nil"/>
                <w:left w:val="nil"/>
                <w:bottom w:val="nil"/>
                <w:right w:val="nil"/>
                <w:between w:val="nil"/>
              </w:pBdr>
              <w:spacing w:line="240" w:lineRule="auto"/>
            </w:pPr>
          </w:p>
          <w:p w14:paraId="5D3D1BB1" w14:textId="77777777" w:rsidR="00B6033B" w:rsidRDefault="00B6033B">
            <w:pPr>
              <w:widowControl w:val="0"/>
              <w:pBdr>
                <w:top w:val="nil"/>
                <w:left w:val="nil"/>
                <w:bottom w:val="nil"/>
                <w:right w:val="nil"/>
                <w:between w:val="nil"/>
              </w:pBdr>
              <w:spacing w:line="240" w:lineRule="auto"/>
            </w:pPr>
          </w:p>
        </w:tc>
      </w:tr>
    </w:tbl>
    <w:p w14:paraId="494C9572" w14:textId="77777777" w:rsidR="00B6033B" w:rsidRDefault="00B6033B">
      <w:pPr>
        <w:ind w:left="720"/>
      </w:pPr>
    </w:p>
    <w:p w14:paraId="1A0E14FA" w14:textId="77777777" w:rsidR="00B6033B" w:rsidRDefault="004116EC">
      <w:pPr>
        <w:rPr>
          <w:b/>
        </w:rPr>
      </w:pPr>
      <w:r>
        <w:rPr>
          <w:b/>
        </w:rPr>
        <w:t>During the Reading with Newspapers in Education:</w:t>
      </w:r>
    </w:p>
    <w:p w14:paraId="29477724" w14:textId="77777777" w:rsidR="00B6033B" w:rsidRDefault="004116EC">
      <w:pPr>
        <w:numPr>
          <w:ilvl w:val="0"/>
          <w:numId w:val="13"/>
        </w:numPr>
      </w:pPr>
      <w:r>
        <w:t xml:space="preserve">Read the Dear Penny letter written by “L.” It is obvious that their family is going through financial turmoil. </w:t>
      </w:r>
      <w:r>
        <w:rPr>
          <w:i/>
        </w:rPr>
        <w:t xml:space="preserve">Without reading Penny’s reply, what would you write in response? </w:t>
      </w:r>
    </w:p>
    <w:tbl>
      <w:tblPr>
        <w:tblStyle w:val="aff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5679FFC3" w14:textId="77777777">
        <w:tc>
          <w:tcPr>
            <w:tcW w:w="8640" w:type="dxa"/>
            <w:shd w:val="clear" w:color="auto" w:fill="auto"/>
            <w:tcMar>
              <w:top w:w="100" w:type="dxa"/>
              <w:left w:w="100" w:type="dxa"/>
              <w:bottom w:w="100" w:type="dxa"/>
              <w:right w:w="100" w:type="dxa"/>
            </w:tcMar>
          </w:tcPr>
          <w:p w14:paraId="35B25C06" w14:textId="77777777" w:rsidR="00B6033B" w:rsidRDefault="004116EC">
            <w:pPr>
              <w:widowControl w:val="0"/>
              <w:pBdr>
                <w:top w:val="nil"/>
                <w:left w:val="nil"/>
                <w:bottom w:val="nil"/>
                <w:right w:val="nil"/>
                <w:between w:val="nil"/>
              </w:pBdr>
              <w:spacing w:line="240" w:lineRule="auto"/>
            </w:pPr>
            <w:r>
              <w:t>Dear “L,”</w:t>
            </w:r>
          </w:p>
          <w:p w14:paraId="168111A6" w14:textId="77777777" w:rsidR="00B6033B" w:rsidRDefault="00B6033B">
            <w:pPr>
              <w:widowControl w:val="0"/>
              <w:pBdr>
                <w:top w:val="nil"/>
                <w:left w:val="nil"/>
                <w:bottom w:val="nil"/>
                <w:right w:val="nil"/>
                <w:between w:val="nil"/>
              </w:pBdr>
              <w:spacing w:line="240" w:lineRule="auto"/>
            </w:pPr>
          </w:p>
          <w:p w14:paraId="708EBB02" w14:textId="77777777" w:rsidR="00B6033B" w:rsidRDefault="00B6033B">
            <w:pPr>
              <w:widowControl w:val="0"/>
              <w:pBdr>
                <w:top w:val="nil"/>
                <w:left w:val="nil"/>
                <w:bottom w:val="nil"/>
                <w:right w:val="nil"/>
                <w:between w:val="nil"/>
              </w:pBdr>
              <w:spacing w:line="240" w:lineRule="auto"/>
            </w:pPr>
          </w:p>
          <w:p w14:paraId="2EA9344A" w14:textId="77777777" w:rsidR="00B6033B" w:rsidRDefault="00B6033B">
            <w:pPr>
              <w:widowControl w:val="0"/>
              <w:pBdr>
                <w:top w:val="nil"/>
                <w:left w:val="nil"/>
                <w:bottom w:val="nil"/>
                <w:right w:val="nil"/>
                <w:between w:val="nil"/>
              </w:pBdr>
              <w:spacing w:line="240" w:lineRule="auto"/>
            </w:pPr>
          </w:p>
          <w:p w14:paraId="2E30F8EC" w14:textId="77777777" w:rsidR="00B6033B" w:rsidRDefault="00B6033B">
            <w:pPr>
              <w:widowControl w:val="0"/>
              <w:pBdr>
                <w:top w:val="nil"/>
                <w:left w:val="nil"/>
                <w:bottom w:val="nil"/>
                <w:right w:val="nil"/>
                <w:between w:val="nil"/>
              </w:pBdr>
              <w:spacing w:line="240" w:lineRule="auto"/>
            </w:pPr>
          </w:p>
          <w:p w14:paraId="16FCB058" w14:textId="77777777" w:rsidR="004116EC" w:rsidRDefault="004116EC">
            <w:pPr>
              <w:widowControl w:val="0"/>
              <w:pBdr>
                <w:top w:val="nil"/>
                <w:left w:val="nil"/>
                <w:bottom w:val="nil"/>
                <w:right w:val="nil"/>
                <w:between w:val="nil"/>
              </w:pBdr>
              <w:spacing w:line="240" w:lineRule="auto"/>
            </w:pPr>
          </w:p>
          <w:p w14:paraId="389E4AC8" w14:textId="77777777" w:rsidR="004116EC" w:rsidRDefault="004116EC">
            <w:pPr>
              <w:widowControl w:val="0"/>
              <w:pBdr>
                <w:top w:val="nil"/>
                <w:left w:val="nil"/>
                <w:bottom w:val="nil"/>
                <w:right w:val="nil"/>
                <w:between w:val="nil"/>
              </w:pBdr>
              <w:spacing w:line="240" w:lineRule="auto"/>
            </w:pPr>
          </w:p>
          <w:p w14:paraId="59D5D40D" w14:textId="77777777" w:rsidR="004116EC" w:rsidRDefault="004116EC">
            <w:pPr>
              <w:widowControl w:val="0"/>
              <w:pBdr>
                <w:top w:val="nil"/>
                <w:left w:val="nil"/>
                <w:bottom w:val="nil"/>
                <w:right w:val="nil"/>
                <w:between w:val="nil"/>
              </w:pBdr>
              <w:spacing w:line="240" w:lineRule="auto"/>
            </w:pPr>
          </w:p>
          <w:p w14:paraId="36DE1735" w14:textId="77777777" w:rsidR="004116EC" w:rsidRDefault="004116EC">
            <w:pPr>
              <w:widowControl w:val="0"/>
              <w:pBdr>
                <w:top w:val="nil"/>
                <w:left w:val="nil"/>
                <w:bottom w:val="nil"/>
                <w:right w:val="nil"/>
                <w:between w:val="nil"/>
              </w:pBdr>
              <w:spacing w:line="240" w:lineRule="auto"/>
            </w:pPr>
          </w:p>
          <w:p w14:paraId="2C47B867" w14:textId="7B34E264" w:rsidR="004116EC" w:rsidRDefault="004116EC">
            <w:pPr>
              <w:widowControl w:val="0"/>
              <w:pBdr>
                <w:top w:val="nil"/>
                <w:left w:val="nil"/>
                <w:bottom w:val="nil"/>
                <w:right w:val="nil"/>
                <w:between w:val="nil"/>
              </w:pBdr>
              <w:spacing w:line="240" w:lineRule="auto"/>
            </w:pPr>
          </w:p>
        </w:tc>
      </w:tr>
    </w:tbl>
    <w:p w14:paraId="658DE593" w14:textId="77777777" w:rsidR="004116EC" w:rsidRDefault="004116EC">
      <w:pPr>
        <w:rPr>
          <w:b/>
        </w:rPr>
      </w:pPr>
    </w:p>
    <w:p w14:paraId="7DD843BC" w14:textId="77777777" w:rsidR="004116EC" w:rsidRDefault="004116EC">
      <w:pPr>
        <w:rPr>
          <w:b/>
        </w:rPr>
      </w:pPr>
    </w:p>
    <w:p w14:paraId="2155CC76" w14:textId="20F14BBE" w:rsidR="00B6033B" w:rsidRDefault="004116EC">
      <w:pPr>
        <w:rPr>
          <w:b/>
        </w:rPr>
      </w:pPr>
      <w:r>
        <w:rPr>
          <w:b/>
        </w:rPr>
        <w:lastRenderedPageBreak/>
        <w:t>After the Reading:</w:t>
      </w:r>
    </w:p>
    <w:p w14:paraId="73917E91" w14:textId="77777777" w:rsidR="00B6033B" w:rsidRDefault="004116EC">
      <w:pPr>
        <w:numPr>
          <w:ilvl w:val="0"/>
          <w:numId w:val="13"/>
        </w:numPr>
      </w:pPr>
      <w:r>
        <w:rPr>
          <w:b/>
        </w:rPr>
        <w:t xml:space="preserve">Ponder. </w:t>
      </w:r>
      <w:r>
        <w:t xml:space="preserve">Would you know where to turn for financial help? </w:t>
      </w:r>
      <w:r>
        <w:rPr>
          <w:i/>
        </w:rPr>
        <w:t>If so, explain where you would turn for to gain the help you needed and share how you know it was the right choice. If not, where might you look to find a helpful resource?</w:t>
      </w:r>
    </w:p>
    <w:tbl>
      <w:tblPr>
        <w:tblStyle w:val="aff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6746F6AB" w14:textId="77777777">
        <w:tc>
          <w:tcPr>
            <w:tcW w:w="8640" w:type="dxa"/>
            <w:shd w:val="clear" w:color="auto" w:fill="auto"/>
            <w:tcMar>
              <w:top w:w="100" w:type="dxa"/>
              <w:left w:w="100" w:type="dxa"/>
              <w:bottom w:w="100" w:type="dxa"/>
              <w:right w:w="100" w:type="dxa"/>
            </w:tcMar>
          </w:tcPr>
          <w:p w14:paraId="2FB16741" w14:textId="77777777" w:rsidR="00B6033B" w:rsidRDefault="00B6033B">
            <w:pPr>
              <w:widowControl w:val="0"/>
              <w:pBdr>
                <w:top w:val="nil"/>
                <w:left w:val="nil"/>
                <w:bottom w:val="nil"/>
                <w:right w:val="nil"/>
                <w:between w:val="nil"/>
              </w:pBdr>
              <w:spacing w:line="240" w:lineRule="auto"/>
            </w:pPr>
          </w:p>
          <w:p w14:paraId="43D2F5B7" w14:textId="77777777" w:rsidR="00B6033B" w:rsidRDefault="00B6033B">
            <w:pPr>
              <w:widowControl w:val="0"/>
              <w:pBdr>
                <w:top w:val="nil"/>
                <w:left w:val="nil"/>
                <w:bottom w:val="nil"/>
                <w:right w:val="nil"/>
                <w:between w:val="nil"/>
              </w:pBdr>
              <w:spacing w:line="240" w:lineRule="auto"/>
            </w:pPr>
          </w:p>
          <w:p w14:paraId="0F2943CD" w14:textId="77777777" w:rsidR="00B6033B" w:rsidRDefault="00B6033B">
            <w:pPr>
              <w:widowControl w:val="0"/>
              <w:pBdr>
                <w:top w:val="nil"/>
                <w:left w:val="nil"/>
                <w:bottom w:val="nil"/>
                <w:right w:val="nil"/>
                <w:between w:val="nil"/>
              </w:pBdr>
              <w:spacing w:line="240" w:lineRule="auto"/>
            </w:pPr>
          </w:p>
          <w:p w14:paraId="3D1ACC8A" w14:textId="77777777" w:rsidR="00B6033B" w:rsidRDefault="00B6033B">
            <w:pPr>
              <w:widowControl w:val="0"/>
              <w:pBdr>
                <w:top w:val="nil"/>
                <w:left w:val="nil"/>
                <w:bottom w:val="nil"/>
                <w:right w:val="nil"/>
                <w:between w:val="nil"/>
              </w:pBdr>
              <w:spacing w:line="240" w:lineRule="auto"/>
            </w:pPr>
          </w:p>
          <w:p w14:paraId="4825A565" w14:textId="77777777" w:rsidR="00B6033B" w:rsidRDefault="00B6033B">
            <w:pPr>
              <w:widowControl w:val="0"/>
              <w:pBdr>
                <w:top w:val="nil"/>
                <w:left w:val="nil"/>
                <w:bottom w:val="nil"/>
                <w:right w:val="nil"/>
                <w:between w:val="nil"/>
              </w:pBdr>
              <w:spacing w:line="240" w:lineRule="auto"/>
            </w:pPr>
          </w:p>
        </w:tc>
      </w:tr>
    </w:tbl>
    <w:p w14:paraId="2871FC4D" w14:textId="77777777" w:rsidR="00B6033B" w:rsidRDefault="00B6033B">
      <w:pPr>
        <w:ind w:left="720"/>
        <w:rPr>
          <w:b/>
        </w:rPr>
      </w:pPr>
    </w:p>
    <w:p w14:paraId="37E8EB51" w14:textId="77777777" w:rsidR="00B6033B" w:rsidRDefault="004116EC">
      <w:pPr>
        <w:numPr>
          <w:ilvl w:val="0"/>
          <w:numId w:val="13"/>
        </w:numPr>
      </w:pPr>
      <w:r>
        <w:rPr>
          <w:b/>
        </w:rPr>
        <w:t xml:space="preserve">Think about it. </w:t>
      </w:r>
      <w:r>
        <w:t xml:space="preserve">Debt is not a goal, yet many Americans find themselves in the hole financially. According to Nerd Wallet, the average household credit card debt surpassed $6,000 in 2018.  </w:t>
      </w:r>
      <w:r>
        <w:rPr>
          <w:i/>
        </w:rPr>
        <w:t>List at least 4 reasons why you believe that households may choose t</w:t>
      </w:r>
      <w:r>
        <w:rPr>
          <w:i/>
        </w:rPr>
        <w:t xml:space="preserve">o use credit cards. </w:t>
      </w:r>
    </w:p>
    <w:tbl>
      <w:tblPr>
        <w:tblStyle w:val="aff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1BF547DA" w14:textId="77777777">
        <w:tc>
          <w:tcPr>
            <w:tcW w:w="8640" w:type="dxa"/>
            <w:shd w:val="clear" w:color="auto" w:fill="auto"/>
            <w:tcMar>
              <w:top w:w="100" w:type="dxa"/>
              <w:left w:w="100" w:type="dxa"/>
              <w:bottom w:w="100" w:type="dxa"/>
              <w:right w:w="100" w:type="dxa"/>
            </w:tcMar>
          </w:tcPr>
          <w:p w14:paraId="7D9857FE" w14:textId="77777777" w:rsidR="00B6033B" w:rsidRDefault="004116EC">
            <w:pPr>
              <w:widowControl w:val="0"/>
              <w:numPr>
                <w:ilvl w:val="0"/>
                <w:numId w:val="22"/>
              </w:numPr>
              <w:pBdr>
                <w:top w:val="nil"/>
                <w:left w:val="nil"/>
                <w:bottom w:val="nil"/>
                <w:right w:val="nil"/>
                <w:between w:val="nil"/>
              </w:pBdr>
              <w:spacing w:line="240" w:lineRule="auto"/>
            </w:pPr>
            <w:r>
              <w:t xml:space="preserve">  </w:t>
            </w:r>
          </w:p>
          <w:p w14:paraId="587495BF" w14:textId="77777777" w:rsidR="00B6033B" w:rsidRDefault="00B6033B">
            <w:pPr>
              <w:widowControl w:val="0"/>
              <w:pBdr>
                <w:top w:val="nil"/>
                <w:left w:val="nil"/>
                <w:bottom w:val="nil"/>
                <w:right w:val="nil"/>
                <w:between w:val="nil"/>
              </w:pBdr>
              <w:spacing w:line="240" w:lineRule="auto"/>
            </w:pPr>
          </w:p>
          <w:p w14:paraId="0BA19E93" w14:textId="77777777" w:rsidR="00B6033B" w:rsidRDefault="004116EC">
            <w:pPr>
              <w:widowControl w:val="0"/>
              <w:numPr>
                <w:ilvl w:val="0"/>
                <w:numId w:val="22"/>
              </w:numPr>
              <w:pBdr>
                <w:top w:val="nil"/>
                <w:left w:val="nil"/>
                <w:bottom w:val="nil"/>
                <w:right w:val="nil"/>
                <w:between w:val="nil"/>
              </w:pBdr>
              <w:spacing w:line="240" w:lineRule="auto"/>
            </w:pPr>
            <w:r>
              <w:t xml:space="preserve">  </w:t>
            </w:r>
          </w:p>
          <w:p w14:paraId="524D2D3E" w14:textId="77777777" w:rsidR="00B6033B" w:rsidRDefault="004116EC">
            <w:pPr>
              <w:widowControl w:val="0"/>
              <w:pBdr>
                <w:top w:val="nil"/>
                <w:left w:val="nil"/>
                <w:bottom w:val="nil"/>
                <w:right w:val="nil"/>
                <w:between w:val="nil"/>
              </w:pBdr>
              <w:spacing w:line="240" w:lineRule="auto"/>
              <w:ind w:left="720"/>
            </w:pPr>
            <w:r>
              <w:t xml:space="preserve">  </w:t>
            </w:r>
          </w:p>
          <w:p w14:paraId="75CD7412" w14:textId="77777777" w:rsidR="00B6033B" w:rsidRDefault="004116EC">
            <w:pPr>
              <w:widowControl w:val="0"/>
              <w:numPr>
                <w:ilvl w:val="0"/>
                <w:numId w:val="22"/>
              </w:numPr>
              <w:pBdr>
                <w:top w:val="nil"/>
                <w:left w:val="nil"/>
                <w:bottom w:val="nil"/>
                <w:right w:val="nil"/>
                <w:between w:val="nil"/>
              </w:pBdr>
              <w:spacing w:line="240" w:lineRule="auto"/>
            </w:pPr>
            <w:r>
              <w:t xml:space="preserve">  </w:t>
            </w:r>
          </w:p>
          <w:p w14:paraId="65EABA7E" w14:textId="77777777" w:rsidR="00B6033B" w:rsidRDefault="004116EC">
            <w:pPr>
              <w:widowControl w:val="0"/>
              <w:pBdr>
                <w:top w:val="nil"/>
                <w:left w:val="nil"/>
                <w:bottom w:val="nil"/>
                <w:right w:val="nil"/>
                <w:between w:val="nil"/>
              </w:pBdr>
              <w:spacing w:line="240" w:lineRule="auto"/>
              <w:ind w:left="720"/>
            </w:pPr>
            <w:r>
              <w:t xml:space="preserve">  </w:t>
            </w:r>
          </w:p>
          <w:p w14:paraId="79015999" w14:textId="77777777" w:rsidR="00B6033B" w:rsidRDefault="004116EC">
            <w:pPr>
              <w:widowControl w:val="0"/>
              <w:numPr>
                <w:ilvl w:val="0"/>
                <w:numId w:val="22"/>
              </w:numPr>
              <w:pBdr>
                <w:top w:val="nil"/>
                <w:left w:val="nil"/>
                <w:bottom w:val="nil"/>
                <w:right w:val="nil"/>
                <w:between w:val="nil"/>
              </w:pBdr>
              <w:spacing w:line="240" w:lineRule="auto"/>
            </w:pPr>
            <w:r>
              <w:t xml:space="preserve">   </w:t>
            </w:r>
          </w:p>
          <w:p w14:paraId="43D73D04" w14:textId="77777777" w:rsidR="00B6033B" w:rsidRDefault="00B6033B">
            <w:pPr>
              <w:widowControl w:val="0"/>
              <w:pBdr>
                <w:top w:val="nil"/>
                <w:left w:val="nil"/>
                <w:bottom w:val="nil"/>
                <w:right w:val="nil"/>
                <w:between w:val="nil"/>
              </w:pBdr>
              <w:spacing w:line="240" w:lineRule="auto"/>
            </w:pPr>
          </w:p>
          <w:p w14:paraId="334C94CD" w14:textId="77777777" w:rsidR="00B6033B" w:rsidRDefault="00B6033B">
            <w:pPr>
              <w:widowControl w:val="0"/>
              <w:pBdr>
                <w:top w:val="nil"/>
                <w:left w:val="nil"/>
                <w:bottom w:val="nil"/>
                <w:right w:val="nil"/>
                <w:between w:val="nil"/>
              </w:pBdr>
              <w:spacing w:line="240" w:lineRule="auto"/>
            </w:pPr>
          </w:p>
        </w:tc>
      </w:tr>
    </w:tbl>
    <w:p w14:paraId="2BD245B2" w14:textId="77777777" w:rsidR="00B6033B" w:rsidRDefault="00B6033B">
      <w:pPr>
        <w:ind w:left="720"/>
      </w:pPr>
    </w:p>
    <w:p w14:paraId="3CC88CCA" w14:textId="77777777" w:rsidR="00B6033B" w:rsidRDefault="004116EC">
      <w:pPr>
        <w:numPr>
          <w:ilvl w:val="0"/>
          <w:numId w:val="13"/>
        </w:numPr>
      </w:pPr>
      <w:r>
        <w:rPr>
          <w:b/>
        </w:rPr>
        <w:t xml:space="preserve">Evaluate. </w:t>
      </w:r>
      <w:r>
        <w:t>Identify the ideas on your list as beneficial or detrimental.  Next to the “reasons” above, write a (+) sign for beneficial, or a (-) for detrimental use of credit.</w:t>
      </w:r>
    </w:p>
    <w:p w14:paraId="74CDF407" w14:textId="77777777" w:rsidR="00B6033B" w:rsidRDefault="00B6033B">
      <w:pPr>
        <w:ind w:left="720"/>
      </w:pPr>
    </w:p>
    <w:p w14:paraId="1C1797CC" w14:textId="77777777" w:rsidR="00B6033B" w:rsidRDefault="004116EC">
      <w:pPr>
        <w:numPr>
          <w:ilvl w:val="0"/>
          <w:numId w:val="13"/>
        </w:numPr>
      </w:pPr>
      <w:r>
        <w:rPr>
          <w:b/>
        </w:rPr>
        <w:t xml:space="preserve">Examine. </w:t>
      </w:r>
      <w:r>
        <w:t xml:space="preserve">When might you use a credit card? How would you use a credit card? </w:t>
      </w:r>
    </w:p>
    <w:tbl>
      <w:tblPr>
        <w:tblStyle w:val="aff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B6033B" w14:paraId="186E6798" w14:textId="77777777">
        <w:tc>
          <w:tcPr>
            <w:tcW w:w="4320" w:type="dxa"/>
            <w:shd w:val="clear" w:color="auto" w:fill="auto"/>
            <w:tcMar>
              <w:top w:w="100" w:type="dxa"/>
              <w:left w:w="100" w:type="dxa"/>
              <w:bottom w:w="100" w:type="dxa"/>
              <w:right w:w="100" w:type="dxa"/>
            </w:tcMar>
          </w:tcPr>
          <w:p w14:paraId="50272C46" w14:textId="77777777" w:rsidR="00B6033B" w:rsidRDefault="004116EC">
            <w:pPr>
              <w:widowControl w:val="0"/>
              <w:pBdr>
                <w:top w:val="nil"/>
                <w:left w:val="nil"/>
                <w:bottom w:val="nil"/>
                <w:right w:val="nil"/>
                <w:between w:val="nil"/>
              </w:pBdr>
              <w:spacing w:line="240" w:lineRule="auto"/>
              <w:jc w:val="center"/>
              <w:rPr>
                <w:i/>
              </w:rPr>
            </w:pPr>
            <w:r>
              <w:rPr>
                <w:i/>
              </w:rPr>
              <w:t>When:</w:t>
            </w:r>
          </w:p>
        </w:tc>
        <w:tc>
          <w:tcPr>
            <w:tcW w:w="4320" w:type="dxa"/>
            <w:shd w:val="clear" w:color="auto" w:fill="auto"/>
            <w:tcMar>
              <w:top w:w="100" w:type="dxa"/>
              <w:left w:w="100" w:type="dxa"/>
              <w:bottom w:w="100" w:type="dxa"/>
              <w:right w:w="100" w:type="dxa"/>
            </w:tcMar>
          </w:tcPr>
          <w:p w14:paraId="09DA57FE" w14:textId="77777777" w:rsidR="00B6033B" w:rsidRDefault="004116EC">
            <w:pPr>
              <w:widowControl w:val="0"/>
              <w:pBdr>
                <w:top w:val="nil"/>
                <w:left w:val="nil"/>
                <w:bottom w:val="nil"/>
                <w:right w:val="nil"/>
                <w:between w:val="nil"/>
              </w:pBdr>
              <w:spacing w:line="240" w:lineRule="auto"/>
              <w:jc w:val="center"/>
              <w:rPr>
                <w:i/>
              </w:rPr>
            </w:pPr>
            <w:r>
              <w:rPr>
                <w:i/>
              </w:rPr>
              <w:t>How:</w:t>
            </w:r>
          </w:p>
        </w:tc>
      </w:tr>
      <w:tr w:rsidR="00B6033B" w14:paraId="022BC08B" w14:textId="77777777">
        <w:tc>
          <w:tcPr>
            <w:tcW w:w="4320" w:type="dxa"/>
            <w:shd w:val="clear" w:color="auto" w:fill="auto"/>
            <w:tcMar>
              <w:top w:w="100" w:type="dxa"/>
              <w:left w:w="100" w:type="dxa"/>
              <w:bottom w:w="100" w:type="dxa"/>
              <w:right w:w="100" w:type="dxa"/>
            </w:tcMar>
          </w:tcPr>
          <w:p w14:paraId="5E88EE29" w14:textId="77777777" w:rsidR="00B6033B" w:rsidRDefault="004116EC">
            <w:pPr>
              <w:widowControl w:val="0"/>
              <w:numPr>
                <w:ilvl w:val="0"/>
                <w:numId w:val="8"/>
              </w:numPr>
              <w:pBdr>
                <w:top w:val="nil"/>
                <w:left w:val="nil"/>
                <w:bottom w:val="nil"/>
                <w:right w:val="nil"/>
                <w:between w:val="nil"/>
              </w:pBdr>
              <w:spacing w:line="240" w:lineRule="auto"/>
            </w:pPr>
            <w:r>
              <w:t xml:space="preserve">  </w:t>
            </w:r>
          </w:p>
          <w:p w14:paraId="462580B9" w14:textId="77777777" w:rsidR="00B6033B" w:rsidRDefault="004116EC">
            <w:pPr>
              <w:widowControl w:val="0"/>
              <w:pBdr>
                <w:top w:val="nil"/>
                <w:left w:val="nil"/>
                <w:bottom w:val="nil"/>
                <w:right w:val="nil"/>
                <w:between w:val="nil"/>
              </w:pBdr>
              <w:spacing w:line="240" w:lineRule="auto"/>
              <w:ind w:left="720"/>
            </w:pPr>
            <w:r>
              <w:t xml:space="preserve">  </w:t>
            </w:r>
          </w:p>
          <w:p w14:paraId="27C80D47" w14:textId="77777777" w:rsidR="00B6033B" w:rsidRDefault="004116EC">
            <w:pPr>
              <w:widowControl w:val="0"/>
              <w:numPr>
                <w:ilvl w:val="0"/>
                <w:numId w:val="8"/>
              </w:numPr>
              <w:pBdr>
                <w:top w:val="nil"/>
                <w:left w:val="nil"/>
                <w:bottom w:val="nil"/>
                <w:right w:val="nil"/>
                <w:between w:val="nil"/>
              </w:pBdr>
              <w:spacing w:line="240" w:lineRule="auto"/>
            </w:pPr>
            <w:r>
              <w:t xml:space="preserve"> </w:t>
            </w:r>
          </w:p>
          <w:p w14:paraId="40B22EFD" w14:textId="77777777" w:rsidR="00B6033B" w:rsidRDefault="004116EC">
            <w:pPr>
              <w:widowControl w:val="0"/>
              <w:pBdr>
                <w:top w:val="nil"/>
                <w:left w:val="nil"/>
                <w:bottom w:val="nil"/>
                <w:right w:val="nil"/>
                <w:between w:val="nil"/>
              </w:pBdr>
              <w:spacing w:line="240" w:lineRule="auto"/>
              <w:ind w:left="720"/>
            </w:pPr>
            <w:r>
              <w:t xml:space="preserve"> </w:t>
            </w:r>
          </w:p>
          <w:p w14:paraId="0EC183B8" w14:textId="77777777" w:rsidR="00B6033B" w:rsidRDefault="004116EC">
            <w:pPr>
              <w:widowControl w:val="0"/>
              <w:numPr>
                <w:ilvl w:val="0"/>
                <w:numId w:val="8"/>
              </w:numPr>
              <w:pBdr>
                <w:top w:val="nil"/>
                <w:left w:val="nil"/>
                <w:bottom w:val="nil"/>
                <w:right w:val="nil"/>
                <w:between w:val="nil"/>
              </w:pBdr>
              <w:spacing w:line="240" w:lineRule="auto"/>
            </w:pPr>
            <w:r>
              <w:t xml:space="preserve"> </w:t>
            </w:r>
          </w:p>
        </w:tc>
        <w:tc>
          <w:tcPr>
            <w:tcW w:w="4320" w:type="dxa"/>
            <w:shd w:val="clear" w:color="auto" w:fill="auto"/>
            <w:tcMar>
              <w:top w:w="100" w:type="dxa"/>
              <w:left w:w="100" w:type="dxa"/>
              <w:bottom w:w="100" w:type="dxa"/>
              <w:right w:w="100" w:type="dxa"/>
            </w:tcMar>
          </w:tcPr>
          <w:p w14:paraId="30E6DB39" w14:textId="77777777" w:rsidR="00B6033B" w:rsidRDefault="004116EC">
            <w:pPr>
              <w:widowControl w:val="0"/>
              <w:numPr>
                <w:ilvl w:val="0"/>
                <w:numId w:val="24"/>
              </w:numPr>
              <w:pBdr>
                <w:top w:val="nil"/>
                <w:left w:val="nil"/>
                <w:bottom w:val="nil"/>
                <w:right w:val="nil"/>
                <w:between w:val="nil"/>
              </w:pBdr>
              <w:spacing w:line="240" w:lineRule="auto"/>
            </w:pPr>
            <w:r>
              <w:t xml:space="preserve">  </w:t>
            </w:r>
          </w:p>
          <w:p w14:paraId="2374E816" w14:textId="77777777" w:rsidR="00B6033B" w:rsidRDefault="004116EC">
            <w:pPr>
              <w:widowControl w:val="0"/>
              <w:pBdr>
                <w:top w:val="nil"/>
                <w:left w:val="nil"/>
                <w:bottom w:val="nil"/>
                <w:right w:val="nil"/>
                <w:between w:val="nil"/>
              </w:pBdr>
              <w:spacing w:line="240" w:lineRule="auto"/>
            </w:pPr>
            <w:r>
              <w:t xml:space="preserve">  </w:t>
            </w:r>
          </w:p>
          <w:p w14:paraId="56F84751" w14:textId="77777777" w:rsidR="00B6033B" w:rsidRDefault="004116EC">
            <w:pPr>
              <w:widowControl w:val="0"/>
              <w:numPr>
                <w:ilvl w:val="0"/>
                <w:numId w:val="24"/>
              </w:numPr>
              <w:pBdr>
                <w:top w:val="nil"/>
                <w:left w:val="nil"/>
                <w:bottom w:val="nil"/>
                <w:right w:val="nil"/>
                <w:between w:val="nil"/>
              </w:pBdr>
              <w:spacing w:line="240" w:lineRule="auto"/>
            </w:pPr>
            <w:r>
              <w:t xml:space="preserve">  </w:t>
            </w:r>
          </w:p>
          <w:p w14:paraId="0DD4D887" w14:textId="77777777" w:rsidR="00B6033B" w:rsidRDefault="00B6033B">
            <w:pPr>
              <w:widowControl w:val="0"/>
              <w:pBdr>
                <w:top w:val="nil"/>
                <w:left w:val="nil"/>
                <w:bottom w:val="nil"/>
                <w:right w:val="nil"/>
                <w:between w:val="nil"/>
              </w:pBdr>
              <w:spacing w:line="240" w:lineRule="auto"/>
              <w:ind w:left="720"/>
            </w:pPr>
          </w:p>
          <w:p w14:paraId="39836E50" w14:textId="77777777" w:rsidR="00B6033B" w:rsidRDefault="004116EC">
            <w:pPr>
              <w:widowControl w:val="0"/>
              <w:numPr>
                <w:ilvl w:val="0"/>
                <w:numId w:val="24"/>
              </w:numPr>
              <w:pBdr>
                <w:top w:val="nil"/>
                <w:left w:val="nil"/>
                <w:bottom w:val="nil"/>
                <w:right w:val="nil"/>
                <w:between w:val="nil"/>
              </w:pBdr>
              <w:spacing w:line="240" w:lineRule="auto"/>
            </w:pPr>
            <w:r>
              <w:t xml:space="preserve">  </w:t>
            </w:r>
          </w:p>
        </w:tc>
      </w:tr>
    </w:tbl>
    <w:p w14:paraId="638640ED" w14:textId="77777777" w:rsidR="00B6033B" w:rsidRDefault="00B6033B">
      <w:pPr>
        <w:ind w:left="720"/>
      </w:pPr>
    </w:p>
    <w:p w14:paraId="3075B94A" w14:textId="77777777" w:rsidR="00B6033B" w:rsidRDefault="004116EC">
      <w:pPr>
        <w:numPr>
          <w:ilvl w:val="0"/>
          <w:numId w:val="13"/>
        </w:numPr>
        <w:spacing w:line="240" w:lineRule="auto"/>
      </w:pPr>
      <w:r>
        <w:rPr>
          <w:color w:val="2D2D2D"/>
          <w:sz w:val="21"/>
          <w:szCs w:val="21"/>
          <w:highlight w:val="white"/>
        </w:rPr>
        <w:t xml:space="preserve">Those who lend money have to consider the borrower’s history to make decisions on if they are willing to lend money, how much money, at what interest rate and for how long the life of the loan.  </w:t>
      </w:r>
      <w:r>
        <w:rPr>
          <w:i/>
          <w:color w:val="2D2D2D"/>
          <w:sz w:val="21"/>
          <w:szCs w:val="21"/>
          <w:highlight w:val="white"/>
        </w:rPr>
        <w:t>If you were the lender, what information would you want to kn</w:t>
      </w:r>
      <w:r>
        <w:rPr>
          <w:i/>
          <w:color w:val="2D2D2D"/>
          <w:sz w:val="21"/>
          <w:szCs w:val="21"/>
          <w:highlight w:val="white"/>
        </w:rPr>
        <w:t>ow about the individual asking for the loan?</w:t>
      </w:r>
    </w:p>
    <w:tbl>
      <w:tblPr>
        <w:tblStyle w:val="aff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20BD0F92" w14:textId="77777777">
        <w:tc>
          <w:tcPr>
            <w:tcW w:w="8640" w:type="dxa"/>
            <w:shd w:val="clear" w:color="auto" w:fill="auto"/>
            <w:tcMar>
              <w:top w:w="100" w:type="dxa"/>
              <w:left w:w="100" w:type="dxa"/>
              <w:bottom w:w="100" w:type="dxa"/>
              <w:right w:w="100" w:type="dxa"/>
            </w:tcMar>
          </w:tcPr>
          <w:p w14:paraId="2F5219A9" w14:textId="77777777" w:rsidR="00B6033B" w:rsidRDefault="00B6033B">
            <w:pPr>
              <w:widowControl w:val="0"/>
              <w:pBdr>
                <w:top w:val="nil"/>
                <w:left w:val="nil"/>
                <w:bottom w:val="nil"/>
                <w:right w:val="nil"/>
                <w:between w:val="nil"/>
              </w:pBdr>
              <w:spacing w:line="240" w:lineRule="auto"/>
              <w:rPr>
                <w:color w:val="2D2D2D"/>
                <w:sz w:val="21"/>
                <w:szCs w:val="21"/>
                <w:highlight w:val="white"/>
              </w:rPr>
            </w:pPr>
          </w:p>
          <w:p w14:paraId="7BAF30B2" w14:textId="77777777" w:rsidR="00B6033B" w:rsidRDefault="00B6033B">
            <w:pPr>
              <w:widowControl w:val="0"/>
              <w:pBdr>
                <w:top w:val="nil"/>
                <w:left w:val="nil"/>
                <w:bottom w:val="nil"/>
                <w:right w:val="nil"/>
                <w:between w:val="nil"/>
              </w:pBdr>
              <w:spacing w:line="240" w:lineRule="auto"/>
              <w:rPr>
                <w:color w:val="2D2D2D"/>
                <w:sz w:val="21"/>
                <w:szCs w:val="21"/>
                <w:highlight w:val="white"/>
              </w:rPr>
            </w:pPr>
          </w:p>
          <w:p w14:paraId="0AEC27BC" w14:textId="77777777" w:rsidR="00B6033B" w:rsidRDefault="00B6033B">
            <w:pPr>
              <w:widowControl w:val="0"/>
              <w:pBdr>
                <w:top w:val="nil"/>
                <w:left w:val="nil"/>
                <w:bottom w:val="nil"/>
                <w:right w:val="nil"/>
                <w:between w:val="nil"/>
              </w:pBdr>
              <w:spacing w:line="240" w:lineRule="auto"/>
              <w:rPr>
                <w:color w:val="2D2D2D"/>
                <w:sz w:val="21"/>
                <w:szCs w:val="21"/>
                <w:highlight w:val="white"/>
              </w:rPr>
            </w:pPr>
          </w:p>
        </w:tc>
      </w:tr>
    </w:tbl>
    <w:p w14:paraId="100B1754" w14:textId="77777777" w:rsidR="00B6033B" w:rsidRDefault="004116EC">
      <w:pPr>
        <w:numPr>
          <w:ilvl w:val="0"/>
          <w:numId w:val="13"/>
        </w:numPr>
        <w:spacing w:line="240" w:lineRule="auto"/>
        <w:rPr>
          <w:color w:val="2D2D2D"/>
          <w:sz w:val="21"/>
          <w:szCs w:val="21"/>
          <w:highlight w:val="white"/>
        </w:rPr>
      </w:pPr>
      <w:r>
        <w:rPr>
          <w:color w:val="2D2D2D"/>
          <w:sz w:val="21"/>
          <w:szCs w:val="21"/>
          <w:highlight w:val="white"/>
        </w:rPr>
        <w:lastRenderedPageBreak/>
        <w:t>L</w:t>
      </w:r>
      <w:r>
        <w:rPr>
          <w:color w:val="2D2D2D"/>
          <w:sz w:val="21"/>
          <w:szCs w:val="21"/>
          <w:highlight w:val="white"/>
        </w:rPr>
        <w:t xml:space="preserve">enders make credit decisions based in part on consumer payment history. Credit bureaus record borrowers’ credit and payment histories and provide that information to lenders in credit reports. </w:t>
      </w:r>
      <w:r>
        <w:rPr>
          <w:i/>
          <w:color w:val="2D2D2D"/>
          <w:sz w:val="21"/>
          <w:szCs w:val="21"/>
          <w:highlight w:val="white"/>
        </w:rPr>
        <w:t>Did you include consumer payment history on your list? Why or w</w:t>
      </w:r>
      <w:r>
        <w:rPr>
          <w:i/>
          <w:color w:val="2D2D2D"/>
          <w:sz w:val="21"/>
          <w:szCs w:val="21"/>
          <w:highlight w:val="white"/>
        </w:rPr>
        <w:t>hy not?</w:t>
      </w:r>
    </w:p>
    <w:tbl>
      <w:tblPr>
        <w:tblStyle w:val="aff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5DF59BF6" w14:textId="77777777">
        <w:tc>
          <w:tcPr>
            <w:tcW w:w="8640" w:type="dxa"/>
            <w:shd w:val="clear" w:color="auto" w:fill="auto"/>
            <w:tcMar>
              <w:top w:w="100" w:type="dxa"/>
              <w:left w:w="100" w:type="dxa"/>
              <w:bottom w:w="100" w:type="dxa"/>
              <w:right w:w="100" w:type="dxa"/>
            </w:tcMar>
          </w:tcPr>
          <w:p w14:paraId="148AA957" w14:textId="77777777" w:rsidR="00B6033B" w:rsidRDefault="00B6033B">
            <w:pPr>
              <w:widowControl w:val="0"/>
              <w:pBdr>
                <w:top w:val="nil"/>
                <w:left w:val="nil"/>
                <w:bottom w:val="nil"/>
                <w:right w:val="nil"/>
                <w:between w:val="nil"/>
              </w:pBdr>
              <w:spacing w:line="240" w:lineRule="auto"/>
              <w:rPr>
                <w:color w:val="2D2D2D"/>
                <w:sz w:val="21"/>
                <w:szCs w:val="21"/>
                <w:highlight w:val="white"/>
              </w:rPr>
            </w:pPr>
          </w:p>
          <w:p w14:paraId="268F2E72" w14:textId="77777777" w:rsidR="00B6033B" w:rsidRDefault="00B6033B">
            <w:pPr>
              <w:widowControl w:val="0"/>
              <w:pBdr>
                <w:top w:val="nil"/>
                <w:left w:val="nil"/>
                <w:bottom w:val="nil"/>
                <w:right w:val="nil"/>
                <w:between w:val="nil"/>
              </w:pBdr>
              <w:spacing w:line="240" w:lineRule="auto"/>
              <w:rPr>
                <w:color w:val="2D2D2D"/>
                <w:sz w:val="21"/>
                <w:szCs w:val="21"/>
                <w:highlight w:val="white"/>
              </w:rPr>
            </w:pPr>
          </w:p>
        </w:tc>
      </w:tr>
    </w:tbl>
    <w:p w14:paraId="326D1053" w14:textId="77777777" w:rsidR="00B6033B" w:rsidRDefault="00B6033B">
      <w:pPr>
        <w:spacing w:line="240" w:lineRule="auto"/>
        <w:rPr>
          <w:color w:val="2D2D2D"/>
          <w:sz w:val="21"/>
          <w:szCs w:val="21"/>
          <w:highlight w:val="white"/>
        </w:rPr>
      </w:pPr>
    </w:p>
    <w:p w14:paraId="1D17FF78" w14:textId="77777777" w:rsidR="00B6033B" w:rsidRDefault="004116EC">
      <w:pPr>
        <w:numPr>
          <w:ilvl w:val="0"/>
          <w:numId w:val="13"/>
        </w:numPr>
        <w:rPr>
          <w:color w:val="2D2D2D"/>
          <w:sz w:val="21"/>
          <w:szCs w:val="21"/>
          <w:highlight w:val="white"/>
        </w:rPr>
      </w:pPr>
      <w:r>
        <w:rPr>
          <w:color w:val="2D2D2D"/>
          <w:sz w:val="21"/>
          <w:szCs w:val="21"/>
          <w:highlight w:val="white"/>
        </w:rPr>
        <w:t>In addition to assessing a person’s credit risk, credit reports and scores may be requested and used by employers in hiring decisions, landlords in deciding whether to rent apartments, and insurance companies in charging premiums.</w:t>
      </w:r>
      <w:r>
        <w:rPr>
          <w:i/>
          <w:color w:val="2D2D2D"/>
          <w:sz w:val="21"/>
          <w:szCs w:val="21"/>
          <w:highlight w:val="white"/>
        </w:rPr>
        <w:t xml:space="preserve"> </w:t>
      </w:r>
    </w:p>
    <w:p w14:paraId="3CB064BA" w14:textId="77777777" w:rsidR="00B6033B" w:rsidRDefault="00B6033B">
      <w:pPr>
        <w:ind w:left="720"/>
        <w:rPr>
          <w:i/>
          <w:color w:val="2D2D2D"/>
          <w:sz w:val="21"/>
          <w:szCs w:val="21"/>
          <w:highlight w:val="white"/>
        </w:rPr>
      </w:pPr>
    </w:p>
    <w:p w14:paraId="56150E02" w14:textId="77777777" w:rsidR="00B6033B" w:rsidRDefault="004116EC">
      <w:pPr>
        <w:numPr>
          <w:ilvl w:val="0"/>
          <w:numId w:val="13"/>
        </w:numPr>
        <w:rPr>
          <w:color w:val="2D2D2D"/>
          <w:sz w:val="21"/>
          <w:szCs w:val="21"/>
          <w:highlight w:val="white"/>
        </w:rPr>
      </w:pPr>
      <w:r>
        <w:rPr>
          <w:b/>
          <w:color w:val="2D2D2D"/>
          <w:sz w:val="21"/>
          <w:szCs w:val="21"/>
        </w:rPr>
        <w:t>Examine.</w:t>
      </w:r>
      <w:r>
        <w:rPr>
          <w:color w:val="2D2D2D"/>
          <w:sz w:val="21"/>
          <w:szCs w:val="21"/>
        </w:rPr>
        <w:t xml:space="preserve"> The failure to</w:t>
      </w:r>
      <w:r>
        <w:rPr>
          <w:color w:val="2D2D2D"/>
          <w:sz w:val="21"/>
          <w:szCs w:val="21"/>
        </w:rPr>
        <w:t xml:space="preserve"> repay a loan has significant consequences for borrowers such as negative entries on their credit report, repossession of property (collateral), garnishment of wages, and the inability to obtain loans in the future. </w:t>
      </w:r>
      <w:r>
        <w:rPr>
          <w:i/>
          <w:color w:val="2D2D2D"/>
          <w:sz w:val="21"/>
          <w:szCs w:val="21"/>
        </w:rPr>
        <w:t>Work with a partner and make a note abou</w:t>
      </w:r>
      <w:r>
        <w:rPr>
          <w:i/>
          <w:color w:val="2D2D2D"/>
          <w:sz w:val="21"/>
          <w:szCs w:val="21"/>
        </w:rPr>
        <w:t>t what each of these things are.</w:t>
      </w:r>
    </w:p>
    <w:tbl>
      <w:tblPr>
        <w:tblStyle w:val="aff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190"/>
      </w:tblGrid>
      <w:tr w:rsidR="00B6033B" w14:paraId="4E9046E9" w14:textId="77777777">
        <w:tc>
          <w:tcPr>
            <w:tcW w:w="3450" w:type="dxa"/>
            <w:shd w:val="clear" w:color="auto" w:fill="auto"/>
            <w:tcMar>
              <w:top w:w="100" w:type="dxa"/>
              <w:left w:w="100" w:type="dxa"/>
              <w:bottom w:w="100" w:type="dxa"/>
              <w:right w:w="100" w:type="dxa"/>
            </w:tcMar>
          </w:tcPr>
          <w:p w14:paraId="00C745C9" w14:textId="77777777" w:rsidR="00B6033B" w:rsidRDefault="004116EC">
            <w:pPr>
              <w:widowControl w:val="0"/>
              <w:pBdr>
                <w:top w:val="nil"/>
                <w:left w:val="nil"/>
                <w:bottom w:val="nil"/>
                <w:right w:val="nil"/>
                <w:between w:val="nil"/>
              </w:pBdr>
              <w:spacing w:line="240" w:lineRule="auto"/>
              <w:rPr>
                <w:b/>
                <w:color w:val="2D2D2D"/>
                <w:sz w:val="21"/>
                <w:szCs w:val="21"/>
              </w:rPr>
            </w:pPr>
            <w:r>
              <w:rPr>
                <w:b/>
                <w:color w:val="2D2D2D"/>
                <w:sz w:val="21"/>
                <w:szCs w:val="21"/>
              </w:rPr>
              <w:t>Negative Credit Entries</w:t>
            </w:r>
          </w:p>
        </w:tc>
        <w:tc>
          <w:tcPr>
            <w:tcW w:w="5190" w:type="dxa"/>
            <w:shd w:val="clear" w:color="auto" w:fill="auto"/>
            <w:tcMar>
              <w:top w:w="100" w:type="dxa"/>
              <w:left w:w="100" w:type="dxa"/>
              <w:bottom w:w="100" w:type="dxa"/>
              <w:right w:w="100" w:type="dxa"/>
            </w:tcMar>
          </w:tcPr>
          <w:p w14:paraId="77CCE870" w14:textId="77777777" w:rsidR="00B6033B" w:rsidRDefault="00B6033B">
            <w:pPr>
              <w:widowControl w:val="0"/>
              <w:pBdr>
                <w:top w:val="nil"/>
                <w:left w:val="nil"/>
                <w:bottom w:val="nil"/>
                <w:right w:val="nil"/>
                <w:between w:val="nil"/>
              </w:pBdr>
              <w:spacing w:line="240" w:lineRule="auto"/>
              <w:rPr>
                <w:i/>
                <w:color w:val="2D2D2D"/>
                <w:sz w:val="21"/>
                <w:szCs w:val="21"/>
              </w:rPr>
            </w:pPr>
          </w:p>
          <w:p w14:paraId="0AFE0847" w14:textId="77777777" w:rsidR="00B6033B" w:rsidRDefault="00B6033B">
            <w:pPr>
              <w:widowControl w:val="0"/>
              <w:pBdr>
                <w:top w:val="nil"/>
                <w:left w:val="nil"/>
                <w:bottom w:val="nil"/>
                <w:right w:val="nil"/>
                <w:between w:val="nil"/>
              </w:pBdr>
              <w:spacing w:line="240" w:lineRule="auto"/>
              <w:rPr>
                <w:i/>
                <w:color w:val="2D2D2D"/>
                <w:sz w:val="21"/>
                <w:szCs w:val="21"/>
              </w:rPr>
            </w:pPr>
          </w:p>
        </w:tc>
      </w:tr>
      <w:tr w:rsidR="00B6033B" w14:paraId="74C288AA" w14:textId="77777777">
        <w:tc>
          <w:tcPr>
            <w:tcW w:w="3450" w:type="dxa"/>
            <w:shd w:val="clear" w:color="auto" w:fill="auto"/>
            <w:tcMar>
              <w:top w:w="100" w:type="dxa"/>
              <w:left w:w="100" w:type="dxa"/>
              <w:bottom w:w="100" w:type="dxa"/>
              <w:right w:w="100" w:type="dxa"/>
            </w:tcMar>
          </w:tcPr>
          <w:p w14:paraId="0FFD3E8D" w14:textId="77777777" w:rsidR="00B6033B" w:rsidRDefault="004116EC">
            <w:pPr>
              <w:widowControl w:val="0"/>
              <w:pBdr>
                <w:top w:val="nil"/>
                <w:left w:val="nil"/>
                <w:bottom w:val="nil"/>
                <w:right w:val="nil"/>
                <w:between w:val="nil"/>
              </w:pBdr>
              <w:spacing w:line="240" w:lineRule="auto"/>
              <w:rPr>
                <w:b/>
                <w:color w:val="2D2D2D"/>
                <w:sz w:val="21"/>
                <w:szCs w:val="21"/>
              </w:rPr>
            </w:pPr>
            <w:r>
              <w:rPr>
                <w:b/>
                <w:color w:val="2D2D2D"/>
                <w:sz w:val="21"/>
                <w:szCs w:val="21"/>
              </w:rPr>
              <w:t>Repossession of Property</w:t>
            </w:r>
          </w:p>
        </w:tc>
        <w:tc>
          <w:tcPr>
            <w:tcW w:w="5190" w:type="dxa"/>
            <w:shd w:val="clear" w:color="auto" w:fill="auto"/>
            <w:tcMar>
              <w:top w:w="100" w:type="dxa"/>
              <w:left w:w="100" w:type="dxa"/>
              <w:bottom w:w="100" w:type="dxa"/>
              <w:right w:w="100" w:type="dxa"/>
            </w:tcMar>
          </w:tcPr>
          <w:p w14:paraId="01555BE7" w14:textId="77777777" w:rsidR="00B6033B" w:rsidRDefault="00B6033B">
            <w:pPr>
              <w:widowControl w:val="0"/>
              <w:pBdr>
                <w:top w:val="nil"/>
                <w:left w:val="nil"/>
                <w:bottom w:val="nil"/>
                <w:right w:val="nil"/>
                <w:between w:val="nil"/>
              </w:pBdr>
              <w:spacing w:line="240" w:lineRule="auto"/>
              <w:rPr>
                <w:i/>
                <w:color w:val="2D2D2D"/>
                <w:sz w:val="21"/>
                <w:szCs w:val="21"/>
              </w:rPr>
            </w:pPr>
          </w:p>
          <w:p w14:paraId="42B354A1" w14:textId="77777777" w:rsidR="00B6033B" w:rsidRDefault="00B6033B">
            <w:pPr>
              <w:widowControl w:val="0"/>
              <w:pBdr>
                <w:top w:val="nil"/>
                <w:left w:val="nil"/>
                <w:bottom w:val="nil"/>
                <w:right w:val="nil"/>
                <w:between w:val="nil"/>
              </w:pBdr>
              <w:spacing w:line="240" w:lineRule="auto"/>
              <w:rPr>
                <w:i/>
                <w:color w:val="2D2D2D"/>
                <w:sz w:val="21"/>
                <w:szCs w:val="21"/>
              </w:rPr>
            </w:pPr>
          </w:p>
        </w:tc>
      </w:tr>
      <w:tr w:rsidR="00B6033B" w14:paraId="0207AF1E" w14:textId="77777777">
        <w:tc>
          <w:tcPr>
            <w:tcW w:w="3450" w:type="dxa"/>
            <w:shd w:val="clear" w:color="auto" w:fill="auto"/>
            <w:tcMar>
              <w:top w:w="100" w:type="dxa"/>
              <w:left w:w="100" w:type="dxa"/>
              <w:bottom w:w="100" w:type="dxa"/>
              <w:right w:w="100" w:type="dxa"/>
            </w:tcMar>
          </w:tcPr>
          <w:p w14:paraId="6601E7CD" w14:textId="77777777" w:rsidR="00B6033B" w:rsidRDefault="004116EC">
            <w:pPr>
              <w:widowControl w:val="0"/>
              <w:pBdr>
                <w:top w:val="nil"/>
                <w:left w:val="nil"/>
                <w:bottom w:val="nil"/>
                <w:right w:val="nil"/>
                <w:between w:val="nil"/>
              </w:pBdr>
              <w:spacing w:line="240" w:lineRule="auto"/>
              <w:rPr>
                <w:b/>
                <w:color w:val="2D2D2D"/>
                <w:sz w:val="21"/>
                <w:szCs w:val="21"/>
              </w:rPr>
            </w:pPr>
            <w:r>
              <w:rPr>
                <w:b/>
                <w:color w:val="2D2D2D"/>
                <w:sz w:val="21"/>
                <w:szCs w:val="21"/>
              </w:rPr>
              <w:t>Garnishment of Wages</w:t>
            </w:r>
          </w:p>
        </w:tc>
        <w:tc>
          <w:tcPr>
            <w:tcW w:w="5190" w:type="dxa"/>
            <w:shd w:val="clear" w:color="auto" w:fill="auto"/>
            <w:tcMar>
              <w:top w:w="100" w:type="dxa"/>
              <w:left w:w="100" w:type="dxa"/>
              <w:bottom w:w="100" w:type="dxa"/>
              <w:right w:w="100" w:type="dxa"/>
            </w:tcMar>
          </w:tcPr>
          <w:p w14:paraId="7226A206" w14:textId="77777777" w:rsidR="00B6033B" w:rsidRDefault="00B6033B">
            <w:pPr>
              <w:widowControl w:val="0"/>
              <w:pBdr>
                <w:top w:val="nil"/>
                <w:left w:val="nil"/>
                <w:bottom w:val="nil"/>
                <w:right w:val="nil"/>
                <w:between w:val="nil"/>
              </w:pBdr>
              <w:spacing w:line="240" w:lineRule="auto"/>
              <w:rPr>
                <w:i/>
                <w:color w:val="2D2D2D"/>
                <w:sz w:val="21"/>
                <w:szCs w:val="21"/>
              </w:rPr>
            </w:pPr>
          </w:p>
          <w:p w14:paraId="4F22B85D" w14:textId="77777777" w:rsidR="00B6033B" w:rsidRDefault="00B6033B">
            <w:pPr>
              <w:widowControl w:val="0"/>
              <w:pBdr>
                <w:top w:val="nil"/>
                <w:left w:val="nil"/>
                <w:bottom w:val="nil"/>
                <w:right w:val="nil"/>
                <w:between w:val="nil"/>
              </w:pBdr>
              <w:spacing w:line="240" w:lineRule="auto"/>
              <w:rPr>
                <w:i/>
                <w:color w:val="2D2D2D"/>
                <w:sz w:val="21"/>
                <w:szCs w:val="21"/>
              </w:rPr>
            </w:pPr>
          </w:p>
        </w:tc>
      </w:tr>
      <w:tr w:rsidR="00B6033B" w14:paraId="0B20890B" w14:textId="77777777">
        <w:tc>
          <w:tcPr>
            <w:tcW w:w="3450" w:type="dxa"/>
            <w:shd w:val="clear" w:color="auto" w:fill="auto"/>
            <w:tcMar>
              <w:top w:w="100" w:type="dxa"/>
              <w:left w:w="100" w:type="dxa"/>
              <w:bottom w:w="100" w:type="dxa"/>
              <w:right w:w="100" w:type="dxa"/>
            </w:tcMar>
          </w:tcPr>
          <w:p w14:paraId="7BD5B184" w14:textId="77777777" w:rsidR="00B6033B" w:rsidRDefault="004116EC">
            <w:pPr>
              <w:widowControl w:val="0"/>
              <w:pBdr>
                <w:top w:val="nil"/>
                <w:left w:val="nil"/>
                <w:bottom w:val="nil"/>
                <w:right w:val="nil"/>
                <w:between w:val="nil"/>
              </w:pBdr>
              <w:spacing w:line="240" w:lineRule="auto"/>
              <w:rPr>
                <w:b/>
                <w:color w:val="2D2D2D"/>
                <w:sz w:val="21"/>
                <w:szCs w:val="21"/>
              </w:rPr>
            </w:pPr>
            <w:r>
              <w:rPr>
                <w:b/>
                <w:color w:val="2D2D2D"/>
                <w:sz w:val="21"/>
                <w:szCs w:val="21"/>
              </w:rPr>
              <w:t>Inability to Obtain Future Loans</w:t>
            </w:r>
          </w:p>
        </w:tc>
        <w:tc>
          <w:tcPr>
            <w:tcW w:w="5190" w:type="dxa"/>
            <w:shd w:val="clear" w:color="auto" w:fill="auto"/>
            <w:tcMar>
              <w:top w:w="100" w:type="dxa"/>
              <w:left w:w="100" w:type="dxa"/>
              <w:bottom w:w="100" w:type="dxa"/>
              <w:right w:w="100" w:type="dxa"/>
            </w:tcMar>
          </w:tcPr>
          <w:p w14:paraId="500807D2" w14:textId="77777777" w:rsidR="00B6033B" w:rsidRDefault="00B6033B">
            <w:pPr>
              <w:widowControl w:val="0"/>
              <w:pBdr>
                <w:top w:val="nil"/>
                <w:left w:val="nil"/>
                <w:bottom w:val="nil"/>
                <w:right w:val="nil"/>
                <w:between w:val="nil"/>
              </w:pBdr>
              <w:spacing w:line="240" w:lineRule="auto"/>
              <w:rPr>
                <w:i/>
                <w:color w:val="2D2D2D"/>
                <w:sz w:val="21"/>
                <w:szCs w:val="21"/>
              </w:rPr>
            </w:pPr>
          </w:p>
          <w:p w14:paraId="5F20DF39" w14:textId="77777777" w:rsidR="00B6033B" w:rsidRDefault="00B6033B">
            <w:pPr>
              <w:widowControl w:val="0"/>
              <w:pBdr>
                <w:top w:val="nil"/>
                <w:left w:val="nil"/>
                <w:bottom w:val="nil"/>
                <w:right w:val="nil"/>
                <w:between w:val="nil"/>
              </w:pBdr>
              <w:spacing w:line="240" w:lineRule="auto"/>
              <w:rPr>
                <w:i/>
                <w:color w:val="2D2D2D"/>
                <w:sz w:val="21"/>
                <w:szCs w:val="21"/>
              </w:rPr>
            </w:pPr>
          </w:p>
        </w:tc>
      </w:tr>
    </w:tbl>
    <w:p w14:paraId="7A361DB8" w14:textId="77777777" w:rsidR="00B6033B" w:rsidRDefault="00B6033B">
      <w:pPr>
        <w:rPr>
          <w:color w:val="2D2D2D"/>
          <w:sz w:val="21"/>
          <w:szCs w:val="21"/>
        </w:rPr>
      </w:pPr>
    </w:p>
    <w:p w14:paraId="091F1AED" w14:textId="77777777" w:rsidR="00B6033B" w:rsidRDefault="004116EC">
      <w:pPr>
        <w:numPr>
          <w:ilvl w:val="0"/>
          <w:numId w:val="13"/>
        </w:numPr>
        <w:rPr>
          <w:color w:val="2D2D2D"/>
          <w:sz w:val="21"/>
          <w:szCs w:val="21"/>
          <w:highlight w:val="white"/>
        </w:rPr>
      </w:pPr>
      <w:r>
        <w:rPr>
          <w:i/>
          <w:color w:val="2D2D2D"/>
          <w:sz w:val="21"/>
          <w:szCs w:val="21"/>
          <w:highlight w:val="white"/>
        </w:rPr>
        <w:t>Learning new information from this activity, rewrite your letter to “L” to provide some good information for their family.</w:t>
      </w:r>
    </w:p>
    <w:tbl>
      <w:tblPr>
        <w:tblStyle w:val="af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6033B" w14:paraId="4E1D74CB" w14:textId="77777777">
        <w:tc>
          <w:tcPr>
            <w:tcW w:w="8640" w:type="dxa"/>
            <w:shd w:val="clear" w:color="auto" w:fill="auto"/>
            <w:tcMar>
              <w:top w:w="100" w:type="dxa"/>
              <w:left w:w="100" w:type="dxa"/>
              <w:bottom w:w="100" w:type="dxa"/>
              <w:right w:w="100" w:type="dxa"/>
            </w:tcMar>
          </w:tcPr>
          <w:p w14:paraId="0958ABFA" w14:textId="77777777" w:rsidR="00B6033B" w:rsidRDefault="004116EC">
            <w:pPr>
              <w:widowControl w:val="0"/>
              <w:spacing w:line="240" w:lineRule="auto"/>
              <w:rPr>
                <w:color w:val="2D2D2D"/>
                <w:sz w:val="21"/>
                <w:szCs w:val="21"/>
                <w:highlight w:val="white"/>
              </w:rPr>
            </w:pPr>
            <w:r>
              <w:rPr>
                <w:color w:val="2D2D2D"/>
                <w:sz w:val="21"/>
                <w:szCs w:val="21"/>
                <w:highlight w:val="white"/>
              </w:rPr>
              <w:t>Dear “L,”</w:t>
            </w:r>
          </w:p>
          <w:p w14:paraId="29CA39F0" w14:textId="77777777" w:rsidR="00B6033B" w:rsidRDefault="004116EC">
            <w:pPr>
              <w:widowControl w:val="0"/>
              <w:spacing w:line="240" w:lineRule="auto"/>
              <w:rPr>
                <w:color w:val="2D2D2D"/>
                <w:sz w:val="21"/>
                <w:szCs w:val="21"/>
                <w:highlight w:val="white"/>
              </w:rPr>
            </w:pPr>
            <w:r>
              <w:rPr>
                <w:color w:val="2D2D2D"/>
                <w:sz w:val="21"/>
                <w:szCs w:val="21"/>
                <w:highlight w:val="white"/>
              </w:rPr>
              <w:t xml:space="preserve">   (attach your letter to this page)</w:t>
            </w:r>
          </w:p>
        </w:tc>
      </w:tr>
    </w:tbl>
    <w:p w14:paraId="5B1669F5" w14:textId="77777777" w:rsidR="00B6033B" w:rsidRDefault="00B6033B">
      <w:pPr>
        <w:rPr>
          <w:color w:val="2D2D2D"/>
          <w:sz w:val="21"/>
          <w:szCs w:val="21"/>
        </w:rPr>
      </w:pPr>
    </w:p>
    <w:p w14:paraId="05EBD085" w14:textId="77777777" w:rsidR="00B6033B" w:rsidRDefault="004116EC">
      <w:pPr>
        <w:numPr>
          <w:ilvl w:val="0"/>
          <w:numId w:val="13"/>
        </w:numPr>
      </w:pPr>
      <w:r>
        <w:rPr>
          <w:b/>
        </w:rPr>
        <w:t xml:space="preserve">Investigate. </w:t>
      </w:r>
      <w:r>
        <w:t xml:space="preserve">Some families are unable to pay off their debt monthly and run into an overwhelming problem where each month they become further and further into debt. With a partner, read the Nerd Wallet 2018 American Household Credit Card Debt Study (be sure to look at </w:t>
      </w:r>
      <w:r>
        <w:t>each graph carefully). &lt;</w:t>
      </w:r>
      <w:hyperlink r:id="rId5">
        <w:r>
          <w:rPr>
            <w:color w:val="1155CC"/>
            <w:u w:val="single"/>
          </w:rPr>
          <w:t>https://www.nerdwallet.com/blog/average-credit-card-debt-household/</w:t>
        </w:r>
      </w:hyperlink>
      <w:r>
        <w:t xml:space="preserve">&gt; </w:t>
      </w:r>
    </w:p>
    <w:p w14:paraId="42AB431A" w14:textId="77777777" w:rsidR="00B6033B" w:rsidRDefault="004116EC">
      <w:pPr>
        <w:ind w:left="720"/>
        <w:rPr>
          <w:i/>
        </w:rPr>
      </w:pPr>
      <w:r>
        <w:rPr>
          <w:i/>
        </w:rPr>
        <w:t>Pick two visuals (graphs/charts) from the NerdWallet article, identify thei</w:t>
      </w:r>
      <w:r>
        <w:rPr>
          <w:i/>
        </w:rPr>
        <w:t xml:space="preserve">r title and interpret your findings from each graphic </w:t>
      </w:r>
      <w:proofErr w:type="gramStart"/>
      <w:r>
        <w:rPr>
          <w:i/>
        </w:rPr>
        <w:t>organizer .</w:t>
      </w:r>
      <w:proofErr w:type="gramEnd"/>
    </w:p>
    <w:tbl>
      <w:tblPr>
        <w:tblStyle w:val="af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B6033B" w14:paraId="6A992B67" w14:textId="77777777">
        <w:tc>
          <w:tcPr>
            <w:tcW w:w="4320" w:type="dxa"/>
            <w:shd w:val="clear" w:color="auto" w:fill="auto"/>
            <w:tcMar>
              <w:top w:w="100" w:type="dxa"/>
              <w:left w:w="100" w:type="dxa"/>
              <w:bottom w:w="100" w:type="dxa"/>
              <w:right w:w="100" w:type="dxa"/>
            </w:tcMar>
          </w:tcPr>
          <w:p w14:paraId="3F3A0C8B" w14:textId="77777777" w:rsidR="00B6033B" w:rsidRDefault="004116EC">
            <w:pPr>
              <w:widowControl w:val="0"/>
              <w:pBdr>
                <w:top w:val="nil"/>
                <w:left w:val="nil"/>
                <w:bottom w:val="nil"/>
                <w:right w:val="nil"/>
                <w:between w:val="nil"/>
              </w:pBdr>
              <w:spacing w:line="240" w:lineRule="auto"/>
              <w:rPr>
                <w:i/>
              </w:rPr>
            </w:pPr>
            <w:r>
              <w:rPr>
                <w:i/>
              </w:rPr>
              <w:t>Title: ____________________</w:t>
            </w:r>
          </w:p>
        </w:tc>
        <w:tc>
          <w:tcPr>
            <w:tcW w:w="4320" w:type="dxa"/>
            <w:shd w:val="clear" w:color="auto" w:fill="auto"/>
            <w:tcMar>
              <w:top w:w="100" w:type="dxa"/>
              <w:left w:w="100" w:type="dxa"/>
              <w:bottom w:w="100" w:type="dxa"/>
              <w:right w:w="100" w:type="dxa"/>
            </w:tcMar>
          </w:tcPr>
          <w:p w14:paraId="31001101" w14:textId="77777777" w:rsidR="00B6033B" w:rsidRDefault="004116EC">
            <w:pPr>
              <w:widowControl w:val="0"/>
              <w:pBdr>
                <w:top w:val="nil"/>
                <w:left w:val="nil"/>
                <w:bottom w:val="nil"/>
                <w:right w:val="nil"/>
                <w:between w:val="nil"/>
              </w:pBdr>
              <w:spacing w:line="240" w:lineRule="auto"/>
              <w:rPr>
                <w:i/>
              </w:rPr>
            </w:pPr>
            <w:r>
              <w:rPr>
                <w:i/>
              </w:rPr>
              <w:t>Title: ______________________</w:t>
            </w:r>
          </w:p>
        </w:tc>
      </w:tr>
      <w:tr w:rsidR="00B6033B" w14:paraId="30422269" w14:textId="77777777">
        <w:tc>
          <w:tcPr>
            <w:tcW w:w="4320" w:type="dxa"/>
            <w:shd w:val="clear" w:color="auto" w:fill="auto"/>
            <w:tcMar>
              <w:top w:w="100" w:type="dxa"/>
              <w:left w:w="100" w:type="dxa"/>
              <w:bottom w:w="100" w:type="dxa"/>
              <w:right w:w="100" w:type="dxa"/>
            </w:tcMar>
          </w:tcPr>
          <w:p w14:paraId="1122F8AB" w14:textId="77777777" w:rsidR="00B6033B" w:rsidRDefault="004116EC">
            <w:pPr>
              <w:widowControl w:val="0"/>
              <w:pBdr>
                <w:top w:val="nil"/>
                <w:left w:val="nil"/>
                <w:bottom w:val="nil"/>
                <w:right w:val="nil"/>
                <w:between w:val="nil"/>
              </w:pBdr>
              <w:spacing w:line="240" w:lineRule="auto"/>
              <w:rPr>
                <w:i/>
              </w:rPr>
            </w:pPr>
            <w:r>
              <w:rPr>
                <w:i/>
              </w:rPr>
              <w:t>Interpretation:</w:t>
            </w:r>
          </w:p>
          <w:p w14:paraId="05AA8154" w14:textId="77777777" w:rsidR="00B6033B" w:rsidRDefault="00B6033B">
            <w:pPr>
              <w:widowControl w:val="0"/>
              <w:pBdr>
                <w:top w:val="nil"/>
                <w:left w:val="nil"/>
                <w:bottom w:val="nil"/>
                <w:right w:val="nil"/>
                <w:between w:val="nil"/>
              </w:pBdr>
              <w:spacing w:line="240" w:lineRule="auto"/>
              <w:rPr>
                <w:i/>
              </w:rPr>
            </w:pPr>
          </w:p>
        </w:tc>
        <w:tc>
          <w:tcPr>
            <w:tcW w:w="4320" w:type="dxa"/>
            <w:shd w:val="clear" w:color="auto" w:fill="auto"/>
            <w:tcMar>
              <w:top w:w="100" w:type="dxa"/>
              <w:left w:w="100" w:type="dxa"/>
              <w:bottom w:w="100" w:type="dxa"/>
              <w:right w:w="100" w:type="dxa"/>
            </w:tcMar>
          </w:tcPr>
          <w:p w14:paraId="793038BF" w14:textId="77777777" w:rsidR="00B6033B" w:rsidRDefault="004116EC">
            <w:pPr>
              <w:widowControl w:val="0"/>
              <w:pBdr>
                <w:top w:val="nil"/>
                <w:left w:val="nil"/>
                <w:bottom w:val="nil"/>
                <w:right w:val="nil"/>
                <w:between w:val="nil"/>
              </w:pBdr>
              <w:spacing w:line="240" w:lineRule="auto"/>
              <w:rPr>
                <w:i/>
              </w:rPr>
            </w:pPr>
            <w:r>
              <w:rPr>
                <w:i/>
              </w:rPr>
              <w:t>Interpretation:</w:t>
            </w:r>
          </w:p>
          <w:p w14:paraId="49FDF14B" w14:textId="77777777" w:rsidR="00B6033B" w:rsidRDefault="00B6033B">
            <w:pPr>
              <w:widowControl w:val="0"/>
              <w:pBdr>
                <w:top w:val="nil"/>
                <w:left w:val="nil"/>
                <w:bottom w:val="nil"/>
                <w:right w:val="nil"/>
                <w:between w:val="nil"/>
              </w:pBdr>
              <w:spacing w:line="240" w:lineRule="auto"/>
              <w:rPr>
                <w:i/>
              </w:rPr>
            </w:pPr>
          </w:p>
          <w:p w14:paraId="2E1EB878" w14:textId="77777777" w:rsidR="00B6033B" w:rsidRDefault="00B6033B">
            <w:pPr>
              <w:widowControl w:val="0"/>
              <w:pBdr>
                <w:top w:val="nil"/>
                <w:left w:val="nil"/>
                <w:bottom w:val="nil"/>
                <w:right w:val="nil"/>
                <w:between w:val="nil"/>
              </w:pBdr>
              <w:spacing w:line="240" w:lineRule="auto"/>
              <w:rPr>
                <w:i/>
              </w:rPr>
            </w:pPr>
          </w:p>
          <w:p w14:paraId="6B978E7C" w14:textId="77777777" w:rsidR="00B6033B" w:rsidRDefault="00B6033B">
            <w:pPr>
              <w:widowControl w:val="0"/>
              <w:pBdr>
                <w:top w:val="nil"/>
                <w:left w:val="nil"/>
                <w:bottom w:val="nil"/>
                <w:right w:val="nil"/>
                <w:between w:val="nil"/>
              </w:pBdr>
              <w:spacing w:line="240" w:lineRule="auto"/>
              <w:rPr>
                <w:i/>
              </w:rPr>
            </w:pPr>
          </w:p>
        </w:tc>
      </w:tr>
    </w:tbl>
    <w:p w14:paraId="742ED741" w14:textId="77777777" w:rsidR="00B6033B" w:rsidRDefault="00B6033B">
      <w:pPr>
        <w:rPr>
          <w:b/>
          <w:u w:val="single"/>
        </w:rPr>
      </w:pPr>
    </w:p>
    <w:p w14:paraId="38C85EAC" w14:textId="77777777" w:rsidR="004116EC" w:rsidRDefault="004116EC">
      <w:pPr>
        <w:rPr>
          <w:b/>
          <w:u w:val="single"/>
        </w:rPr>
      </w:pPr>
    </w:p>
    <w:p w14:paraId="4404D2E5" w14:textId="012D0FEB" w:rsidR="00B6033B" w:rsidRDefault="004116EC">
      <w:pPr>
        <w:rPr>
          <w:b/>
        </w:rPr>
      </w:pPr>
      <w:r>
        <w:rPr>
          <w:b/>
          <w:u w:val="single"/>
        </w:rPr>
        <w:lastRenderedPageBreak/>
        <w:t>Extension:</w:t>
      </w:r>
      <w:r>
        <w:rPr>
          <w:b/>
        </w:rPr>
        <w:t xml:space="preserve"> </w:t>
      </w:r>
      <w:r>
        <w:rPr>
          <w:b/>
        </w:rPr>
        <w:t xml:space="preserve">Demonstrate your understanding using the NerdWallet Article. </w:t>
      </w:r>
    </w:p>
    <w:p w14:paraId="081B85D1" w14:textId="77777777" w:rsidR="00B6033B" w:rsidRDefault="004116EC">
      <w:pPr>
        <w:ind w:firstLine="720"/>
      </w:pPr>
      <w:r>
        <w:t xml:space="preserve">Make a newsletter that reports on the following: </w:t>
      </w:r>
    </w:p>
    <w:p w14:paraId="22E9689C" w14:textId="77777777" w:rsidR="00B6033B" w:rsidRDefault="004116EC">
      <w:pPr>
        <w:numPr>
          <w:ilvl w:val="0"/>
          <w:numId w:val="11"/>
        </w:numPr>
      </w:pPr>
      <w:r>
        <w:t>Type of Debt</w:t>
      </w:r>
    </w:p>
    <w:p w14:paraId="6F5EFFA9" w14:textId="77777777" w:rsidR="00B6033B" w:rsidRDefault="004116EC">
      <w:pPr>
        <w:numPr>
          <w:ilvl w:val="0"/>
          <w:numId w:val="11"/>
        </w:numPr>
      </w:pPr>
      <w:r>
        <w:t>Total owed by Average US Households (compare to US totals)</w:t>
      </w:r>
    </w:p>
    <w:p w14:paraId="2A82F22D" w14:textId="77777777" w:rsidR="00B6033B" w:rsidRDefault="004116EC">
      <w:pPr>
        <w:numPr>
          <w:ilvl w:val="0"/>
          <w:numId w:val="11"/>
        </w:numPr>
      </w:pPr>
      <w:r>
        <w:t>Three Reasons Americans Have Debt</w:t>
      </w:r>
    </w:p>
    <w:p w14:paraId="7C9184E1" w14:textId="77777777" w:rsidR="00B6033B" w:rsidRDefault="004116EC">
      <w:pPr>
        <w:numPr>
          <w:ilvl w:val="0"/>
          <w:numId w:val="11"/>
        </w:numPr>
      </w:pPr>
      <w:r>
        <w:t xml:space="preserve">Summarize: </w:t>
      </w:r>
    </w:p>
    <w:p w14:paraId="75A3B873" w14:textId="77777777" w:rsidR="00B6033B" w:rsidRDefault="004116EC">
      <w:pPr>
        <w:numPr>
          <w:ilvl w:val="1"/>
          <w:numId w:val="11"/>
        </w:numPr>
      </w:pPr>
      <w:r>
        <w:t>Income Compared to Cost of Living in 2011, 2013, 2015, 2018</w:t>
      </w:r>
    </w:p>
    <w:p w14:paraId="24E818C7" w14:textId="77777777" w:rsidR="00B6033B" w:rsidRDefault="004116EC">
      <w:pPr>
        <w:numPr>
          <w:ilvl w:val="1"/>
          <w:numId w:val="11"/>
        </w:numPr>
      </w:pPr>
      <w:r>
        <w:t>Debt Trends over the last 3 years (2015-2018)</w:t>
      </w:r>
    </w:p>
    <w:p w14:paraId="770B4DA7" w14:textId="77777777" w:rsidR="00B6033B" w:rsidRDefault="004116EC">
      <w:pPr>
        <w:numPr>
          <w:ilvl w:val="1"/>
          <w:numId w:val="11"/>
        </w:numPr>
      </w:pPr>
      <w:r>
        <w:t>Difference in the Cost of Living Compared to Debt over the last year of data (2017-2018)</w:t>
      </w:r>
    </w:p>
    <w:p w14:paraId="07AEE4D3" w14:textId="77777777" w:rsidR="00B6033B" w:rsidRDefault="004116EC">
      <w:pPr>
        <w:numPr>
          <w:ilvl w:val="1"/>
          <w:numId w:val="11"/>
        </w:numPr>
      </w:pPr>
      <w:r>
        <w:t>Compare Median household income over the last 10 years to the</w:t>
      </w:r>
      <w:r>
        <w:t xml:space="preserve"> following:</w:t>
      </w:r>
    </w:p>
    <w:p w14:paraId="5B8D2E85" w14:textId="77777777" w:rsidR="00B6033B" w:rsidRDefault="004116EC">
      <w:pPr>
        <w:numPr>
          <w:ilvl w:val="2"/>
          <w:numId w:val="11"/>
        </w:numPr>
      </w:pPr>
      <w:r>
        <w:t>Medical expenses</w:t>
      </w:r>
    </w:p>
    <w:p w14:paraId="523E832D" w14:textId="77777777" w:rsidR="00B6033B" w:rsidRDefault="004116EC">
      <w:pPr>
        <w:numPr>
          <w:ilvl w:val="2"/>
          <w:numId w:val="11"/>
        </w:numPr>
      </w:pPr>
      <w:r>
        <w:t>Food (away from home)</w:t>
      </w:r>
    </w:p>
    <w:p w14:paraId="433B2D8A" w14:textId="77777777" w:rsidR="00B6033B" w:rsidRDefault="004116EC">
      <w:pPr>
        <w:numPr>
          <w:ilvl w:val="2"/>
          <w:numId w:val="11"/>
        </w:numPr>
      </w:pPr>
      <w:r>
        <w:t>Food at home</w:t>
      </w:r>
    </w:p>
    <w:p w14:paraId="504ED8F4" w14:textId="77777777" w:rsidR="00B6033B" w:rsidRDefault="004116EC">
      <w:pPr>
        <w:numPr>
          <w:ilvl w:val="2"/>
          <w:numId w:val="11"/>
        </w:numPr>
      </w:pPr>
      <w:r>
        <w:t>Education</w:t>
      </w:r>
    </w:p>
    <w:p w14:paraId="7BE5EFF7" w14:textId="77777777" w:rsidR="00B6033B" w:rsidRDefault="004116EC">
      <w:pPr>
        <w:numPr>
          <w:ilvl w:val="2"/>
          <w:numId w:val="11"/>
        </w:numPr>
      </w:pPr>
      <w:r>
        <w:t>Transportation</w:t>
      </w:r>
    </w:p>
    <w:p w14:paraId="3F33C314" w14:textId="77777777" w:rsidR="00B6033B" w:rsidRDefault="004116EC">
      <w:pPr>
        <w:numPr>
          <w:ilvl w:val="2"/>
          <w:numId w:val="11"/>
        </w:numPr>
      </w:pPr>
      <w:r>
        <w:t>Housing</w:t>
      </w:r>
    </w:p>
    <w:p w14:paraId="3FCFA2EB" w14:textId="77777777" w:rsidR="00B6033B" w:rsidRDefault="004116EC">
      <w:pPr>
        <w:numPr>
          <w:ilvl w:val="0"/>
          <w:numId w:val="11"/>
        </w:numPr>
      </w:pPr>
      <w:r>
        <w:t>Where (in what spending category) are Americans spending more money than they anticipate?</w:t>
      </w:r>
    </w:p>
    <w:p w14:paraId="1BA9E43F" w14:textId="77777777" w:rsidR="00B6033B" w:rsidRDefault="004116EC">
      <w:pPr>
        <w:numPr>
          <w:ilvl w:val="0"/>
          <w:numId w:val="11"/>
        </w:numPr>
      </w:pPr>
      <w:r>
        <w:t>Infer why households are having a tough time paying down debt.</w:t>
      </w:r>
    </w:p>
    <w:p w14:paraId="5FA5F451" w14:textId="77777777" w:rsidR="00B6033B" w:rsidRDefault="004116EC">
      <w:pPr>
        <w:numPr>
          <w:ilvl w:val="0"/>
          <w:numId w:val="11"/>
        </w:numPr>
      </w:pPr>
      <w:r>
        <w:t>Create</w:t>
      </w:r>
      <w:r>
        <w:t xml:space="preserve"> a chart of your own to demonstrate what student debt means to household finances. </w:t>
      </w:r>
    </w:p>
    <w:p w14:paraId="7C9AA070" w14:textId="77777777" w:rsidR="00B6033B" w:rsidRDefault="004116EC">
      <w:pPr>
        <w:numPr>
          <w:ilvl w:val="0"/>
          <w:numId w:val="11"/>
        </w:numPr>
      </w:pPr>
      <w:r>
        <w:t>Ways to work on paying off debt.</w:t>
      </w:r>
    </w:p>
    <w:p w14:paraId="5309E0CC" w14:textId="77777777" w:rsidR="00B6033B" w:rsidRDefault="00B6033B"/>
    <w:p w14:paraId="3D01D28B" w14:textId="77777777" w:rsidR="00B6033B" w:rsidRDefault="00B6033B"/>
    <w:sectPr w:rsidR="00B6033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4506"/>
    <w:multiLevelType w:val="multilevel"/>
    <w:tmpl w:val="735C0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35988"/>
    <w:multiLevelType w:val="multilevel"/>
    <w:tmpl w:val="E89EA82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8E00C3A"/>
    <w:multiLevelType w:val="multilevel"/>
    <w:tmpl w:val="5CE63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C93802"/>
    <w:multiLevelType w:val="multilevel"/>
    <w:tmpl w:val="D4568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10349A"/>
    <w:multiLevelType w:val="multilevel"/>
    <w:tmpl w:val="4DEA9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825C22"/>
    <w:multiLevelType w:val="multilevel"/>
    <w:tmpl w:val="ABC42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5F621D"/>
    <w:multiLevelType w:val="multilevel"/>
    <w:tmpl w:val="91C22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D07A1D"/>
    <w:multiLevelType w:val="multilevel"/>
    <w:tmpl w:val="077ED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D36C13"/>
    <w:multiLevelType w:val="multilevel"/>
    <w:tmpl w:val="D28831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0A3FE3"/>
    <w:multiLevelType w:val="multilevel"/>
    <w:tmpl w:val="4D18E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924E2C"/>
    <w:multiLevelType w:val="multilevel"/>
    <w:tmpl w:val="41DE3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935E67"/>
    <w:multiLevelType w:val="multilevel"/>
    <w:tmpl w:val="E09A2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1720657"/>
    <w:multiLevelType w:val="multilevel"/>
    <w:tmpl w:val="C19C2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6B4888"/>
    <w:multiLevelType w:val="multilevel"/>
    <w:tmpl w:val="B96E3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06233D"/>
    <w:multiLevelType w:val="multilevel"/>
    <w:tmpl w:val="13D64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3D388B"/>
    <w:multiLevelType w:val="multilevel"/>
    <w:tmpl w:val="CE7E4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FB1751"/>
    <w:multiLevelType w:val="multilevel"/>
    <w:tmpl w:val="7E388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546C9C"/>
    <w:multiLevelType w:val="multilevel"/>
    <w:tmpl w:val="D1D45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BD002C"/>
    <w:multiLevelType w:val="multilevel"/>
    <w:tmpl w:val="959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0647E6"/>
    <w:multiLevelType w:val="multilevel"/>
    <w:tmpl w:val="1088B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AF1AFF"/>
    <w:multiLevelType w:val="multilevel"/>
    <w:tmpl w:val="C10EE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934601"/>
    <w:multiLevelType w:val="multilevel"/>
    <w:tmpl w:val="A8F65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AB2846"/>
    <w:multiLevelType w:val="multilevel"/>
    <w:tmpl w:val="7938C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383373"/>
    <w:multiLevelType w:val="multilevel"/>
    <w:tmpl w:val="F092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273D61"/>
    <w:multiLevelType w:val="multilevel"/>
    <w:tmpl w:val="D2720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FB0EB3"/>
    <w:multiLevelType w:val="multilevel"/>
    <w:tmpl w:val="29CCC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8645D8"/>
    <w:multiLevelType w:val="multilevel"/>
    <w:tmpl w:val="46E4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F4448F"/>
    <w:multiLevelType w:val="multilevel"/>
    <w:tmpl w:val="AE8E0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BD92DCD"/>
    <w:multiLevelType w:val="multilevel"/>
    <w:tmpl w:val="BC8AA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AF56E8"/>
    <w:multiLevelType w:val="multilevel"/>
    <w:tmpl w:val="A55E8A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58D6E90"/>
    <w:multiLevelType w:val="multilevel"/>
    <w:tmpl w:val="D09EC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C740EE"/>
    <w:multiLevelType w:val="multilevel"/>
    <w:tmpl w:val="33047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E65F00"/>
    <w:multiLevelType w:val="multilevel"/>
    <w:tmpl w:val="86620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2651D8"/>
    <w:multiLevelType w:val="multilevel"/>
    <w:tmpl w:val="3634C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9"/>
  </w:num>
  <w:num w:numId="3">
    <w:abstractNumId w:val="25"/>
  </w:num>
  <w:num w:numId="4">
    <w:abstractNumId w:val="3"/>
  </w:num>
  <w:num w:numId="5">
    <w:abstractNumId w:val="19"/>
  </w:num>
  <w:num w:numId="6">
    <w:abstractNumId w:val="29"/>
  </w:num>
  <w:num w:numId="7">
    <w:abstractNumId w:val="6"/>
  </w:num>
  <w:num w:numId="8">
    <w:abstractNumId w:val="23"/>
  </w:num>
  <w:num w:numId="9">
    <w:abstractNumId w:val="12"/>
  </w:num>
  <w:num w:numId="10">
    <w:abstractNumId w:val="24"/>
  </w:num>
  <w:num w:numId="11">
    <w:abstractNumId w:val="8"/>
  </w:num>
  <w:num w:numId="12">
    <w:abstractNumId w:val="13"/>
  </w:num>
  <w:num w:numId="13">
    <w:abstractNumId w:val="2"/>
  </w:num>
  <w:num w:numId="14">
    <w:abstractNumId w:val="22"/>
  </w:num>
  <w:num w:numId="15">
    <w:abstractNumId w:val="32"/>
  </w:num>
  <w:num w:numId="16">
    <w:abstractNumId w:val="28"/>
  </w:num>
  <w:num w:numId="17">
    <w:abstractNumId w:val="15"/>
  </w:num>
  <w:num w:numId="18">
    <w:abstractNumId w:val="14"/>
  </w:num>
  <w:num w:numId="19">
    <w:abstractNumId w:val="11"/>
  </w:num>
  <w:num w:numId="20">
    <w:abstractNumId w:val="30"/>
  </w:num>
  <w:num w:numId="21">
    <w:abstractNumId w:val="10"/>
  </w:num>
  <w:num w:numId="22">
    <w:abstractNumId w:val="17"/>
  </w:num>
  <w:num w:numId="23">
    <w:abstractNumId w:val="26"/>
  </w:num>
  <w:num w:numId="24">
    <w:abstractNumId w:val="16"/>
  </w:num>
  <w:num w:numId="25">
    <w:abstractNumId w:val="31"/>
  </w:num>
  <w:num w:numId="26">
    <w:abstractNumId w:val="33"/>
  </w:num>
  <w:num w:numId="27">
    <w:abstractNumId w:val="5"/>
  </w:num>
  <w:num w:numId="28">
    <w:abstractNumId w:val="1"/>
  </w:num>
  <w:num w:numId="29">
    <w:abstractNumId w:val="27"/>
  </w:num>
  <w:num w:numId="30">
    <w:abstractNumId w:val="7"/>
  </w:num>
  <w:num w:numId="31">
    <w:abstractNumId w:val="20"/>
  </w:num>
  <w:num w:numId="32">
    <w:abstractNumId w:val="0"/>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3B"/>
    <w:rsid w:val="004116EC"/>
    <w:rsid w:val="00B6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0224A"/>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rdwallet.com/blog/average-credit-card-debt-househo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2020-06-09T18:21:00Z</dcterms:created>
  <dcterms:modified xsi:type="dcterms:W3CDTF">2020-06-09T18:21:00Z</dcterms:modified>
</cp:coreProperties>
</file>